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方正小标宋简体" w:hAnsi="方正小标宋简体" w:eastAsia="方正小标宋简体" w:cs="方正小标宋简体"/>
          <w:b/>
          <w:color w:val="FF0000"/>
          <w:spacing w:val="20"/>
          <w:sz w:val="96"/>
          <w:szCs w:val="96"/>
        </w:rPr>
      </w:pPr>
      <w:r>
        <w:rPr>
          <w:rFonts w:hint="eastAsia" w:ascii="方正小标宋简体" w:hAnsi="方正小标宋简体" w:eastAsia="方正小标宋简体" w:cs="方正小标宋简体"/>
          <w:b/>
          <w:color w:val="FF0000"/>
          <w:spacing w:val="20"/>
          <w:sz w:val="96"/>
          <w:szCs w:val="96"/>
          <w:lang w:eastAsia="zh-CN"/>
        </w:rPr>
        <w:t>教职工政治</w:t>
      </w:r>
      <w:r>
        <w:rPr>
          <w:rFonts w:hint="eastAsia" w:ascii="方正小标宋简体" w:hAnsi="方正小标宋简体" w:eastAsia="方正小标宋简体" w:cs="方正小标宋简体"/>
          <w:b/>
          <w:color w:val="FF0000"/>
          <w:spacing w:val="20"/>
          <w:sz w:val="96"/>
          <w:szCs w:val="96"/>
        </w:rPr>
        <w:t>学习</w:t>
      </w:r>
    </w:p>
    <w:p>
      <w:pPr>
        <w:spacing w:before="156" w:beforeLines="50"/>
        <w:jc w:val="center"/>
        <w:rPr>
          <w:rFonts w:ascii="方正小标宋简体" w:hAnsi="方正小标宋简体" w:eastAsia="方正小标宋简体" w:cs="方正小标宋简体"/>
          <w:b/>
          <w:color w:val="FF0000"/>
          <w:sz w:val="96"/>
          <w:szCs w:val="96"/>
        </w:rPr>
      </w:pPr>
      <w:r>
        <w:rPr>
          <w:rFonts w:hint="eastAsia" w:ascii="方正小标宋简体" w:hAnsi="方正小标宋简体" w:eastAsia="方正小标宋简体" w:cs="方正小标宋简体"/>
          <w:b/>
          <w:color w:val="FF0000"/>
          <w:sz w:val="96"/>
          <w:szCs w:val="96"/>
        </w:rPr>
        <w:t>参</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考</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资</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料</w:t>
      </w:r>
    </w:p>
    <w:p>
      <w:pPr>
        <w:spacing w:before="156" w:beforeLines="50"/>
        <w:jc w:val="center"/>
        <w:rPr>
          <w:rFonts w:hint="default" w:ascii="仿宋_GB2312" w:hAnsi="宋体" w:eastAsia="仿宋_GB2312" w:cs="Times New Roman"/>
          <w:b/>
          <w:sz w:val="32"/>
          <w:szCs w:val="32"/>
          <w:lang w:val="en-US" w:eastAsia="zh-CN"/>
        </w:rPr>
      </w:pPr>
      <w:r>
        <w:rPr>
          <w:rFonts w:hint="eastAsia" w:ascii="仿宋_GB2312" w:hAnsi="宋体" w:eastAsia="仿宋_GB2312" w:cs="Times New Roman"/>
          <w:b/>
          <w:sz w:val="32"/>
          <w:szCs w:val="32"/>
          <w:lang w:val="en-US" w:eastAsia="zh-CN"/>
        </w:rPr>
        <w:t>第7期</w:t>
      </w:r>
    </w:p>
    <w:p>
      <w:pPr>
        <w:spacing w:line="240" w:lineRule="atLeast"/>
        <w:rPr>
          <w:rFonts w:ascii="华文仿宋" w:hAnsi="华文仿宋" w:eastAsia="华文仿宋" w:cs="Times New Roman"/>
          <w:b/>
          <w:sz w:val="28"/>
          <w:szCs w:val="28"/>
        </w:rPr>
      </w:pPr>
      <w:r>
        <w:rPr>
          <w:rFonts w:hint="eastAsia" w:ascii="华文仿宋" w:hAnsi="华文仿宋" w:eastAsia="华文仿宋" w:cs="Times New Roman"/>
          <w:b/>
          <w:sz w:val="28"/>
          <w:szCs w:val="28"/>
        </w:rPr>
        <mc:AlternateContent>
          <mc:Choice Requires="wps">
            <w:drawing>
              <wp:anchor distT="0" distB="0" distL="0" distR="0" simplePos="0" relativeHeight="251659264" behindDoc="1" locked="0" layoutInCell="1" allowOverlap="1">
                <wp:simplePos x="0" y="0"/>
                <wp:positionH relativeFrom="column">
                  <wp:posOffset>-228600</wp:posOffset>
                </wp:positionH>
                <wp:positionV relativeFrom="paragraph">
                  <wp:posOffset>0</wp:posOffset>
                </wp:positionV>
                <wp:extent cx="6057900" cy="544830"/>
                <wp:effectExtent l="5080" t="4445" r="13970" b="22225"/>
                <wp:wrapNone/>
                <wp:docPr id="1026" name="文本框 3"/>
                <wp:cNvGraphicFramePr/>
                <a:graphic xmlns:a="http://schemas.openxmlformats.org/drawingml/2006/main">
                  <a:graphicData uri="http://schemas.microsoft.com/office/word/2010/wordprocessingShape">
                    <wps:wsp>
                      <wps:cNvSpPr/>
                      <wps:spPr>
                        <a:xfrm>
                          <a:off x="0" y="0"/>
                          <a:ext cx="6057900" cy="54483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spacing w:before="156" w:beforeLines="50" w:line="240" w:lineRule="atLeast"/>
                              <w:ind w:firstLine="157" w:firstLineChars="49"/>
                              <w:rPr>
                                <w:rFonts w:ascii="Calibri" w:hAnsi="Calibri" w:eastAsia="宋体" w:cs="Times New Roman"/>
                              </w:rPr>
                            </w:pPr>
                            <w:r>
                              <w:rPr>
                                <w:rFonts w:hint="eastAsia" w:ascii="仿宋_GB2312" w:hAnsi="宋体" w:eastAsia="仿宋_GB2312" w:cs="Times New Roman"/>
                                <w:b/>
                                <w:color w:val="000000"/>
                                <w:sz w:val="32"/>
                                <w:szCs w:val="32"/>
                                <w:lang w:eastAsia="zh-CN"/>
                              </w:rPr>
                              <w:t>内江师范学院</w:t>
                            </w:r>
                            <w:r>
                              <w:rPr>
                                <w:rFonts w:hint="eastAsia" w:ascii="仿宋_GB2312" w:hAnsi="宋体" w:eastAsia="仿宋_GB2312" w:cs="Times New Roman"/>
                                <w:b/>
                                <w:color w:val="000000"/>
                                <w:sz w:val="32"/>
                                <w:szCs w:val="32"/>
                              </w:rPr>
                              <w:t>党委宣传部编</w:t>
                            </w:r>
                            <w:r>
                              <w:rPr>
                                <w:rFonts w:hint="eastAsia" w:ascii="宋体" w:hAnsi="宋体" w:eastAsia="宋体" w:cs="Times New Roman"/>
                                <w:b/>
                                <w:color w:val="000000"/>
                                <w:sz w:val="28"/>
                                <w:szCs w:val="28"/>
                              </w:rPr>
                              <w:t xml:space="preserve">                 </w:t>
                            </w:r>
                            <w:r>
                              <w:rPr>
                                <w:rFonts w:ascii="仿宋_GB2312" w:hAnsi="宋体" w:eastAsia="仿宋_GB2312" w:cs="Times New Roman"/>
                                <w:b/>
                                <w:color w:val="000000"/>
                                <w:sz w:val="32"/>
                                <w:szCs w:val="32"/>
                              </w:rPr>
                              <w:t>20</w:t>
                            </w:r>
                            <w:r>
                              <w:rPr>
                                <w:rFonts w:hint="eastAsia" w:ascii="仿宋_GB2312" w:hAnsi="宋体" w:eastAsia="仿宋_GB2312" w:cs="Times New Roman"/>
                                <w:b/>
                                <w:color w:val="000000"/>
                                <w:sz w:val="32"/>
                                <w:szCs w:val="32"/>
                              </w:rPr>
                              <w:t>2</w:t>
                            </w:r>
                            <w:r>
                              <w:rPr>
                                <w:rFonts w:hint="eastAsia" w:ascii="仿宋_GB2312" w:hAnsi="宋体" w:eastAsia="仿宋_GB2312" w:cs="Times New Roman"/>
                                <w:b/>
                                <w:color w:val="000000"/>
                                <w:sz w:val="32"/>
                                <w:szCs w:val="32"/>
                                <w:lang w:val="en-US" w:eastAsia="zh-CN"/>
                              </w:rPr>
                              <w:t>3</w:t>
                            </w:r>
                            <w:r>
                              <w:rPr>
                                <w:rFonts w:ascii="仿宋_GB2312" w:hAnsi="宋体" w:eastAsia="仿宋_GB2312" w:cs="Times New Roman"/>
                                <w:b/>
                                <w:color w:val="000000"/>
                                <w:sz w:val="32"/>
                                <w:szCs w:val="32"/>
                              </w:rPr>
                              <w:t>年</w:t>
                            </w:r>
                            <w:r>
                              <w:rPr>
                                <w:rFonts w:hint="eastAsia" w:ascii="仿宋_GB2312" w:hAnsi="宋体" w:eastAsia="仿宋_GB2312" w:cs="Times New Roman"/>
                                <w:b/>
                                <w:color w:val="000000"/>
                                <w:sz w:val="32"/>
                                <w:szCs w:val="32"/>
                                <w:lang w:val="en-US" w:eastAsia="zh-CN"/>
                              </w:rPr>
                              <w:t>5</w:t>
                            </w:r>
                            <w:r>
                              <w:rPr>
                                <w:rFonts w:hint="eastAsia" w:ascii="仿宋_GB2312" w:hAnsi="宋体" w:eastAsia="仿宋_GB2312" w:cs="Times New Roman"/>
                                <w:b/>
                                <w:color w:val="000000"/>
                                <w:sz w:val="32"/>
                                <w:szCs w:val="32"/>
                              </w:rPr>
                              <w:t>月</w:t>
                            </w:r>
                            <w:r>
                              <w:rPr>
                                <w:rFonts w:hint="eastAsia" w:ascii="仿宋_GB2312" w:hAnsi="宋体" w:eastAsia="仿宋_GB2312" w:cs="Times New Roman"/>
                                <w:b/>
                                <w:color w:val="000000"/>
                                <w:sz w:val="32"/>
                                <w:szCs w:val="32"/>
                                <w:lang w:val="en-US" w:eastAsia="zh-CN"/>
                              </w:rPr>
                              <w:t>29</w:t>
                            </w:r>
                            <w:r>
                              <w:rPr>
                                <w:rFonts w:hint="eastAsia" w:ascii="仿宋_GB2312" w:hAnsi="宋体" w:eastAsia="仿宋_GB2312" w:cs="Times New Roman"/>
                                <w:b/>
                                <w:color w:val="000000"/>
                                <w:sz w:val="32"/>
                                <w:szCs w:val="32"/>
                              </w:rPr>
                              <w:t>日</w:t>
                            </w:r>
                          </w:p>
                        </w:txbxContent>
                      </wps:txbx>
                      <wps:bodyPr upright="1"/>
                    </wps:wsp>
                  </a:graphicData>
                </a:graphic>
              </wp:anchor>
            </w:drawing>
          </mc:Choice>
          <mc:Fallback>
            <w:pict>
              <v:rect id="文本框 3" o:spid="_x0000_s1026" o:spt="1" style="position:absolute;left:0pt;margin-left:-18pt;margin-top:0pt;height:42.9pt;width:477pt;z-index:-251657216;mso-width-relative:page;mso-height-relative:page;" fillcolor="#FFFFFF" filled="t" stroked="t" coordsize="21600,21600" o:gfxdata="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VlaUF0wAAAAcBAAAPAAAAAAAAAAEA&#10;IAAAACIAAABkcnMvZG93bnJldi54bWxQSwECFAAUAAAACACHTuJAXmoSMRQCAABMBAAADgAAAAAA&#10;AAABACAAAAAiAQAAZHJzL2Uyb0RvYy54bWxQSwUGAAAAAAYABgBZAQAAqAUAAAAA&#10;">
                <v:fill on="t" opacity="0f" focussize="0,0"/>
                <v:stroke color="#FFFFFF" joinstyle="miter"/>
                <v:imagedata o:title=""/>
                <o:lock v:ext="edit" aspectratio="f"/>
                <v:textbox>
                  <w:txbxContent>
                    <w:p>
                      <w:pPr>
                        <w:spacing w:before="156" w:beforeLines="50" w:line="240" w:lineRule="atLeast"/>
                        <w:ind w:firstLine="157" w:firstLineChars="49"/>
                        <w:rPr>
                          <w:rFonts w:ascii="Calibri" w:hAnsi="Calibri" w:eastAsia="宋体" w:cs="Times New Roman"/>
                        </w:rPr>
                      </w:pPr>
                      <w:r>
                        <w:rPr>
                          <w:rFonts w:hint="eastAsia" w:ascii="仿宋_GB2312" w:hAnsi="宋体" w:eastAsia="仿宋_GB2312" w:cs="Times New Roman"/>
                          <w:b/>
                          <w:color w:val="000000"/>
                          <w:sz w:val="32"/>
                          <w:szCs w:val="32"/>
                          <w:lang w:eastAsia="zh-CN"/>
                        </w:rPr>
                        <w:t>内江师范学院</w:t>
                      </w:r>
                      <w:r>
                        <w:rPr>
                          <w:rFonts w:hint="eastAsia" w:ascii="仿宋_GB2312" w:hAnsi="宋体" w:eastAsia="仿宋_GB2312" w:cs="Times New Roman"/>
                          <w:b/>
                          <w:color w:val="000000"/>
                          <w:sz w:val="32"/>
                          <w:szCs w:val="32"/>
                        </w:rPr>
                        <w:t>党委宣传部编</w:t>
                      </w:r>
                      <w:r>
                        <w:rPr>
                          <w:rFonts w:hint="eastAsia" w:ascii="宋体" w:hAnsi="宋体" w:eastAsia="宋体" w:cs="Times New Roman"/>
                          <w:b/>
                          <w:color w:val="000000"/>
                          <w:sz w:val="28"/>
                          <w:szCs w:val="28"/>
                        </w:rPr>
                        <w:t xml:space="preserve">                 </w:t>
                      </w:r>
                      <w:r>
                        <w:rPr>
                          <w:rFonts w:ascii="仿宋_GB2312" w:hAnsi="宋体" w:eastAsia="仿宋_GB2312" w:cs="Times New Roman"/>
                          <w:b/>
                          <w:color w:val="000000"/>
                          <w:sz w:val="32"/>
                          <w:szCs w:val="32"/>
                        </w:rPr>
                        <w:t>20</w:t>
                      </w:r>
                      <w:r>
                        <w:rPr>
                          <w:rFonts w:hint="eastAsia" w:ascii="仿宋_GB2312" w:hAnsi="宋体" w:eastAsia="仿宋_GB2312" w:cs="Times New Roman"/>
                          <w:b/>
                          <w:color w:val="000000"/>
                          <w:sz w:val="32"/>
                          <w:szCs w:val="32"/>
                        </w:rPr>
                        <w:t>2</w:t>
                      </w:r>
                      <w:r>
                        <w:rPr>
                          <w:rFonts w:hint="eastAsia" w:ascii="仿宋_GB2312" w:hAnsi="宋体" w:eastAsia="仿宋_GB2312" w:cs="Times New Roman"/>
                          <w:b/>
                          <w:color w:val="000000"/>
                          <w:sz w:val="32"/>
                          <w:szCs w:val="32"/>
                          <w:lang w:val="en-US" w:eastAsia="zh-CN"/>
                        </w:rPr>
                        <w:t>3</w:t>
                      </w:r>
                      <w:r>
                        <w:rPr>
                          <w:rFonts w:ascii="仿宋_GB2312" w:hAnsi="宋体" w:eastAsia="仿宋_GB2312" w:cs="Times New Roman"/>
                          <w:b/>
                          <w:color w:val="000000"/>
                          <w:sz w:val="32"/>
                          <w:szCs w:val="32"/>
                        </w:rPr>
                        <w:t>年</w:t>
                      </w:r>
                      <w:r>
                        <w:rPr>
                          <w:rFonts w:hint="eastAsia" w:ascii="仿宋_GB2312" w:hAnsi="宋体" w:eastAsia="仿宋_GB2312" w:cs="Times New Roman"/>
                          <w:b/>
                          <w:color w:val="000000"/>
                          <w:sz w:val="32"/>
                          <w:szCs w:val="32"/>
                          <w:lang w:val="en-US" w:eastAsia="zh-CN"/>
                        </w:rPr>
                        <w:t>5</w:t>
                      </w:r>
                      <w:r>
                        <w:rPr>
                          <w:rFonts w:hint="eastAsia" w:ascii="仿宋_GB2312" w:hAnsi="宋体" w:eastAsia="仿宋_GB2312" w:cs="Times New Roman"/>
                          <w:b/>
                          <w:color w:val="000000"/>
                          <w:sz w:val="32"/>
                          <w:szCs w:val="32"/>
                        </w:rPr>
                        <w:t>月</w:t>
                      </w:r>
                      <w:r>
                        <w:rPr>
                          <w:rFonts w:hint="eastAsia" w:ascii="仿宋_GB2312" w:hAnsi="宋体" w:eastAsia="仿宋_GB2312" w:cs="Times New Roman"/>
                          <w:b/>
                          <w:color w:val="000000"/>
                          <w:sz w:val="32"/>
                          <w:szCs w:val="32"/>
                          <w:lang w:val="en-US" w:eastAsia="zh-CN"/>
                        </w:rPr>
                        <w:t>29</w:t>
                      </w:r>
                      <w:r>
                        <w:rPr>
                          <w:rFonts w:hint="eastAsia" w:ascii="仿宋_GB2312" w:hAnsi="宋体" w:eastAsia="仿宋_GB2312" w:cs="Times New Roman"/>
                          <w:b/>
                          <w:color w:val="000000"/>
                          <w:sz w:val="32"/>
                          <w:szCs w:val="32"/>
                        </w:rPr>
                        <w:t>日</w:t>
                      </w:r>
                    </w:p>
                  </w:txbxContent>
                </v:textbox>
              </v:rect>
            </w:pict>
          </mc:Fallback>
        </mc:AlternateContent>
      </w:r>
      <w:r>
        <w:rPr>
          <w:rFonts w:hint="eastAsia" w:ascii="宋体" w:hAnsi="宋体" w:eastAsia="宋体" w:cs="Times New Roman"/>
          <w:b/>
          <w:sz w:val="28"/>
          <w:szCs w:val="28"/>
        </w:rPr>
        <mc:AlternateContent>
          <mc:Choice Requires="wps">
            <w:drawing>
              <wp:anchor distT="0" distB="0" distL="0" distR="0" simplePos="0" relativeHeight="251659264" behindDoc="0" locked="0" layoutInCell="1" allowOverlap="1">
                <wp:simplePos x="0" y="0"/>
                <wp:positionH relativeFrom="column">
                  <wp:posOffset>-92710</wp:posOffset>
                </wp:positionH>
                <wp:positionV relativeFrom="paragraph">
                  <wp:posOffset>99060</wp:posOffset>
                </wp:positionV>
                <wp:extent cx="5805170" cy="0"/>
                <wp:effectExtent l="0" t="9525" r="5080" b="9525"/>
                <wp:wrapNone/>
                <wp:docPr id="1027" name="直接连接符 4"/>
                <wp:cNvGraphicFramePr/>
                <a:graphic xmlns:a="http://schemas.openxmlformats.org/drawingml/2006/main">
                  <a:graphicData uri="http://schemas.microsoft.com/office/word/2010/wordprocessingShape">
                    <wps:wsp>
                      <wps:cNvCnPr/>
                      <wps:spPr>
                        <a:xfrm>
                          <a:off x="0" y="0"/>
                          <a:ext cx="5805170" cy="0"/>
                        </a:xfrm>
                        <a:prstGeom prst="line">
                          <a:avLst/>
                        </a:prstGeom>
                        <a:ln w="19050" cap="flat" cmpd="sng">
                          <a:solidFill>
                            <a:srgbClr val="FFFFFF"/>
                          </a:solidFill>
                          <a:prstDash val="solid"/>
                          <a:round/>
                          <a:headEnd type="none" w="med" len="med"/>
                          <a:tailEnd type="none" w="med" len="med"/>
                        </a:ln>
                      </wps:spPr>
                      <wps:bodyPr/>
                    </wps:wsp>
                  </a:graphicData>
                </a:graphic>
              </wp:anchor>
            </w:drawing>
          </mc:Choice>
          <mc:Fallback>
            <w:pict>
              <v:line id="直接连接符 4" o:spid="_x0000_s1026" o:spt="20" style="position:absolute;left:0pt;margin-left:-7.3pt;margin-top:7.8pt;height:0pt;width:457.1pt;z-index:251659264;mso-width-relative:page;mso-height-relative:page;" filled="f" stroked="t" coordsize="21600,21600" o:gfxdata="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5LZRLXAAAACQEAAA8AAAAAAAAAAQAgAAAAIgAAAGRycy9kb3ducmV2LnhtbFBLAQIU&#10;ABQAAAAIAIdO4kDDgsAv9AEAAOYDAAAOAAAAAAAAAAEAIAAAACYBAABkcnMvZTJvRG9jLnhtbFBL&#10;BQYAAAAABgAGAFkBAACMBQAAAAA=&#10;">
                <v:fill on="f" focussize="0,0"/>
                <v:stroke weight="1.5pt" color="#FFFFFF" joinstyle="round"/>
                <v:imagedata o:title=""/>
                <o:lock v:ext="edit" aspectratio="f"/>
              </v:line>
            </w:pict>
          </mc:Fallback>
        </mc:AlternateContent>
      </w:r>
      <w:bookmarkStart w:id="0" w:name="_Toc27463"/>
      <w:bookmarkStart w:id="1" w:name="_Toc14317"/>
      <w:bookmarkStart w:id="2" w:name="_Toc28141"/>
      <w:bookmarkStart w:id="3" w:name="_Toc31568"/>
    </w:p>
    <w:p>
      <w:pPr>
        <w:spacing w:line="240" w:lineRule="atLeast"/>
        <w:rPr>
          <w:rFonts w:ascii="仿宋_GB2312" w:hAnsi="Cambria" w:eastAsia="仿宋_GB2312" w:cs="Times New Roman"/>
          <w:b/>
          <w:kern w:val="0"/>
          <w:sz w:val="36"/>
          <w:szCs w:val="36"/>
          <w:lang w:val="zh-CN"/>
        </w:rPr>
      </w:pPr>
      <w:r>
        <w:rPr>
          <w:rFonts w:ascii="Calibri" w:hAnsi="Calibri" w:eastAsia="宋体" w:cs="Times New Roman"/>
          <w:sz w:val="36"/>
        </w:rPr>
        <mc:AlternateContent>
          <mc:Choice Requires="wps">
            <w:drawing>
              <wp:anchor distT="0" distB="0" distL="0" distR="0" simplePos="0" relativeHeight="251659264" behindDoc="0" locked="0" layoutInCell="1" allowOverlap="1">
                <wp:simplePos x="0" y="0"/>
                <wp:positionH relativeFrom="column">
                  <wp:posOffset>-93345</wp:posOffset>
                </wp:positionH>
                <wp:positionV relativeFrom="paragraph">
                  <wp:posOffset>57785</wp:posOffset>
                </wp:positionV>
                <wp:extent cx="5819775" cy="9525"/>
                <wp:effectExtent l="0" t="0" r="0" b="0"/>
                <wp:wrapNone/>
                <wp:docPr id="1028" name="直接连接符 2"/>
                <wp:cNvGraphicFramePr/>
                <a:graphic xmlns:a="http://schemas.openxmlformats.org/drawingml/2006/main">
                  <a:graphicData uri="http://schemas.microsoft.com/office/word/2010/wordprocessingShape">
                    <wps:wsp>
                      <wps:cNvCnPr/>
                      <wps:spPr>
                        <a:xfrm flipV="1">
                          <a:off x="0" y="0"/>
                          <a:ext cx="5819775" cy="9525"/>
                        </a:xfrm>
                        <a:prstGeom prst="line">
                          <a:avLst/>
                        </a:prstGeom>
                        <a:ln w="9525" cap="flat" cmpd="sng">
                          <a:solidFill>
                            <a:srgbClr val="FF0000"/>
                          </a:solidFill>
                          <a:prstDash val="solid"/>
                          <a:round/>
                          <a:headEnd type="none" w="med" len="med"/>
                          <a:tailEnd type="none" w="med" len="med"/>
                        </a:ln>
                      </wps:spPr>
                      <wps:bodyPr/>
                    </wps:wsp>
                  </a:graphicData>
                </a:graphic>
              </wp:anchor>
            </w:drawing>
          </mc:Choice>
          <mc:Fallback>
            <w:pict>
              <v:line id="直接连接符 2" o:spid="_x0000_s1026" o:spt="20" style="position:absolute;left:0pt;flip:y;margin-left:-7.35pt;margin-top:4.55pt;height:0.75pt;width:458.25pt;z-index:251659264;mso-width-relative:page;mso-height-relative:page;" filled="f" stroked="t" coordsize="21600,21600" o:gfxdata="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1vMvH1wAAAAgBAAAPAAAAAAAAAAEAIAAAACIAAABkcnMvZG93bnJldi54&#10;bWxQSwECFAAUAAAACACHTuJAx5CxY/sBAADyAwAADgAAAAAAAAABACAAAAAmAQAAZHJzL2Uyb0Rv&#10;Yy54bWxQSwUGAAAAAAYABgBZAQAAkwUAAAAA&#10;">
                <v:fill on="f" focussize="0,0"/>
                <v:stroke color="#FF0000" joinstyle="round"/>
                <v:imagedata o:title=""/>
                <o:lock v:ext="edit" aspectratio="f"/>
              </v:line>
            </w:pict>
          </mc:Fallback>
        </mc:AlternateContent>
      </w:r>
    </w:p>
    <w:p>
      <w:pPr>
        <w:spacing w:line="240" w:lineRule="atLeast"/>
        <w:rPr>
          <w:rFonts w:ascii="仿宋_GB2312" w:hAnsi="Cambria" w:eastAsia="仿宋_GB2312" w:cs="Times New Roman"/>
          <w:b/>
          <w:kern w:val="0"/>
          <w:sz w:val="36"/>
          <w:szCs w:val="36"/>
          <w:lang w:val="zh-CN"/>
        </w:rPr>
      </w:pPr>
    </w:p>
    <w:p>
      <w:pPr>
        <w:spacing w:line="240" w:lineRule="atLeast"/>
        <w:rPr>
          <w:rFonts w:ascii="仿宋_GB2312" w:hAnsi="Cambria" w:eastAsia="仿宋_GB2312" w:cs="Times New Roman"/>
          <w:b/>
          <w:kern w:val="0"/>
          <w:sz w:val="36"/>
          <w:szCs w:val="36"/>
          <w:lang w:val="zh-CN"/>
        </w:rPr>
      </w:pPr>
    </w:p>
    <w:p>
      <w:pPr>
        <w:spacing w:line="240" w:lineRule="atLeast"/>
        <w:rPr>
          <w:rFonts w:ascii="华文仿宋" w:hAnsi="华文仿宋" w:eastAsia="华文仿宋" w:cs="Times New Roman"/>
          <w:b/>
          <w:sz w:val="36"/>
          <w:szCs w:val="36"/>
        </w:rPr>
      </w:pPr>
      <w:r>
        <w:rPr>
          <w:rFonts w:hint="eastAsia" w:ascii="仿宋_GB2312" w:hAnsi="Cambria" w:eastAsia="仿宋_GB2312" w:cs="Times New Roman"/>
          <w:b/>
          <w:kern w:val="0"/>
          <w:sz w:val="36"/>
          <w:szCs w:val="36"/>
          <w:lang w:val="zh-CN"/>
        </w:rPr>
        <w:t>本期要目</w:t>
      </w:r>
      <w:bookmarkEnd w:id="0"/>
      <w:bookmarkEnd w:id="1"/>
      <w:bookmarkEnd w:id="2"/>
      <w:bookmarkEnd w:id="3"/>
    </w:p>
    <w:p>
      <w:pPr>
        <w:spacing w:line="360" w:lineRule="auto"/>
        <w:rPr>
          <w:rFonts w:ascii="仿宋_GB2312" w:hAnsi="Calibri" w:eastAsia="仿宋_GB2312" w:cs="Times New Roman"/>
          <w:b/>
          <w:bCs/>
          <w:sz w:val="36"/>
          <w:szCs w:val="36"/>
        </w:rPr>
      </w:pPr>
    </w:p>
    <w:p>
      <w:pPr>
        <w:jc w:val="left"/>
        <w:rPr>
          <w:rFonts w:hint="eastAsia" w:ascii="仿宋" w:hAnsi="仿宋" w:eastAsia="仿宋" w:cs="仿宋"/>
          <w:b w:val="0"/>
          <w:bCs w:val="0"/>
          <w:snapToGrid w:val="0"/>
          <w:spacing w:val="-8"/>
          <w:kern w:val="2"/>
          <w:sz w:val="32"/>
          <w:szCs w:val="32"/>
          <w:lang w:val="en-US" w:eastAsia="zh-CN" w:bidi="ar-SA"/>
        </w:rPr>
      </w:pPr>
      <w:r>
        <w:rPr>
          <w:rFonts w:hint="eastAsia" w:ascii="仿宋" w:hAnsi="仿宋" w:eastAsia="仿宋" w:cs="仿宋"/>
          <w:b w:val="0"/>
          <w:bCs/>
          <w:snapToGrid w:val="0"/>
          <w:spacing w:val="-8"/>
          <w:kern w:val="2"/>
          <w:sz w:val="32"/>
          <w:szCs w:val="32"/>
          <w:lang w:val="en-US" w:eastAsia="zh-CN" w:bidi="ar-SA"/>
        </w:rPr>
        <w:t>◆中华人民共和国档案法</w:t>
      </w:r>
    </w:p>
    <w:p>
      <w:pPr>
        <w:tabs>
          <w:tab w:val="right" w:leader="dot" w:pos="8296"/>
        </w:tabs>
        <w:spacing w:line="560" w:lineRule="exact"/>
        <w:rPr>
          <w:rFonts w:hint="default" w:ascii="仿宋" w:hAnsi="仿宋" w:eastAsia="仿宋" w:cs="仿宋"/>
          <w:bCs/>
          <w:snapToGrid w:val="0"/>
          <w:spacing w:val="-8"/>
          <w:sz w:val="36"/>
          <w:szCs w:val="36"/>
          <w:lang w:val="en-US" w:eastAsia="zh-CN"/>
        </w:rPr>
      </w:pPr>
      <w:r>
        <w:rPr>
          <w:rFonts w:hint="eastAsia" w:ascii="仿宋" w:hAnsi="仿宋" w:eastAsia="仿宋" w:cs="仿宋"/>
          <w:b w:val="0"/>
          <w:bCs/>
          <w:snapToGrid w:val="0"/>
          <w:spacing w:val="-8"/>
          <w:kern w:val="2"/>
          <w:sz w:val="36"/>
          <w:szCs w:val="36"/>
          <w:lang w:val="en-US" w:eastAsia="zh-CN" w:bidi="ar-SA"/>
        </w:rPr>
        <w:tab/>
      </w:r>
      <w:r>
        <w:rPr>
          <w:rFonts w:hint="eastAsia" w:ascii="仿宋" w:hAnsi="仿宋" w:eastAsia="仿宋" w:cs="仿宋"/>
          <w:b w:val="0"/>
          <w:bCs/>
          <w:snapToGrid w:val="0"/>
          <w:spacing w:val="-8"/>
          <w:kern w:val="2"/>
          <w:sz w:val="36"/>
          <w:szCs w:val="36"/>
          <w:lang w:val="en-US" w:eastAsia="zh-CN" w:bidi="ar-SA"/>
        </w:rPr>
        <w:t>1</w:t>
      </w:r>
    </w:p>
    <w:p>
      <w:pPr>
        <w:jc w:val="left"/>
        <w:rPr>
          <w:rFonts w:hint="eastAsia" w:ascii="仿宋" w:hAnsi="仿宋" w:eastAsia="仿宋" w:cs="仿宋"/>
          <w:b w:val="0"/>
          <w:bCs/>
          <w:snapToGrid w:val="0"/>
          <w:spacing w:val="-8"/>
          <w:kern w:val="2"/>
          <w:sz w:val="32"/>
          <w:szCs w:val="32"/>
          <w:lang w:val="en-US" w:eastAsia="zh-CN" w:bidi="ar-SA"/>
        </w:rPr>
      </w:pPr>
      <w:r>
        <w:rPr>
          <w:rFonts w:hint="eastAsia" w:ascii="仿宋" w:hAnsi="仿宋" w:eastAsia="仿宋" w:cs="仿宋"/>
          <w:b w:val="0"/>
          <w:bCs/>
          <w:snapToGrid w:val="0"/>
          <w:spacing w:val="-8"/>
          <w:kern w:val="2"/>
          <w:sz w:val="32"/>
          <w:szCs w:val="32"/>
          <w:lang w:val="en-US" w:eastAsia="zh-CN" w:bidi="ar-SA"/>
        </w:rPr>
        <w:t>◆提升全民数字素养与技能行动纲要</w:t>
      </w:r>
    </w:p>
    <w:p>
      <w:pPr>
        <w:tabs>
          <w:tab w:val="right" w:leader="dot" w:pos="8296"/>
        </w:tabs>
        <w:spacing w:line="560" w:lineRule="exact"/>
        <w:rPr>
          <w:rFonts w:hint="default" w:ascii="仿宋" w:hAnsi="仿宋" w:eastAsia="仿宋" w:cs="仿宋"/>
          <w:bCs/>
          <w:snapToGrid w:val="0"/>
          <w:spacing w:val="-8"/>
          <w:sz w:val="36"/>
          <w:szCs w:val="36"/>
          <w:lang w:val="en-US" w:eastAsia="zh-CN"/>
        </w:rPr>
      </w:pPr>
      <w:r>
        <w:rPr>
          <w:rFonts w:hint="eastAsia" w:ascii="仿宋" w:hAnsi="仿宋" w:eastAsia="仿宋" w:cs="仿宋"/>
          <w:bCs/>
          <w:snapToGrid w:val="0"/>
          <w:spacing w:val="-8"/>
          <w:sz w:val="36"/>
          <w:szCs w:val="36"/>
        </w:rPr>
        <w:tab/>
      </w:r>
      <w:r>
        <w:rPr>
          <w:rFonts w:hint="eastAsia" w:ascii="仿宋" w:hAnsi="仿宋" w:eastAsia="仿宋" w:cs="仿宋"/>
          <w:bCs/>
          <w:snapToGrid w:val="0"/>
          <w:spacing w:val="-8"/>
          <w:sz w:val="36"/>
          <w:szCs w:val="36"/>
          <w:lang w:val="en-US" w:eastAsia="zh-CN"/>
        </w:rPr>
        <w:t>14</w:t>
      </w:r>
    </w:p>
    <w:p>
      <w:pPr>
        <w:spacing w:line="360" w:lineRule="auto"/>
        <w:jc w:val="center"/>
        <w:rPr>
          <w:rFonts w:hint="eastAsia" w:ascii="宋体" w:hAnsi="宋体" w:eastAsia="宋体" w:cs="宋体"/>
          <w:b/>
          <w:bCs/>
          <w:sz w:val="32"/>
          <w:szCs w:val="32"/>
        </w:rPr>
      </w:pPr>
    </w:p>
    <w:p>
      <w:pPr>
        <w:spacing w:line="360" w:lineRule="auto"/>
        <w:jc w:val="center"/>
        <w:rPr>
          <w:rFonts w:hint="eastAsia" w:ascii="宋体" w:hAnsi="宋体" w:eastAsia="宋体" w:cs="宋体"/>
          <w:b/>
          <w:bCs/>
          <w:sz w:val="32"/>
          <w:szCs w:val="32"/>
        </w:rPr>
      </w:pPr>
    </w:p>
    <w:p>
      <w:pPr>
        <w:spacing w:line="360" w:lineRule="auto"/>
        <w:jc w:val="center"/>
        <w:rPr>
          <w:rFonts w:hint="eastAsia" w:ascii="宋体" w:hAnsi="宋体" w:eastAsia="宋体" w:cs="宋体"/>
          <w:b/>
          <w:bCs/>
          <w:sz w:val="32"/>
          <w:szCs w:val="32"/>
        </w:rPr>
      </w:pPr>
    </w:p>
    <w:p>
      <w:pPr>
        <w:spacing w:line="360" w:lineRule="auto"/>
        <w:jc w:val="center"/>
        <w:rPr>
          <w:rFonts w:hint="eastAsia" w:ascii="宋体" w:hAnsi="宋体" w:eastAsia="宋体" w:cs="宋体"/>
          <w:b/>
          <w:bCs/>
          <w:sz w:val="32"/>
          <w:szCs w:val="32"/>
        </w:rPr>
        <w:sectPr>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中华人民共</w:t>
      </w:r>
      <w:bookmarkStart w:id="4" w:name="_GoBack"/>
      <w:bookmarkEnd w:id="4"/>
      <w:r>
        <w:rPr>
          <w:rFonts w:hint="eastAsia" w:ascii="宋体" w:hAnsi="宋体" w:eastAsia="宋体" w:cs="宋体"/>
          <w:b/>
          <w:bCs/>
          <w:sz w:val="32"/>
          <w:szCs w:val="32"/>
        </w:rPr>
        <w:t>和国档案法</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（1987年9月5日第六届全国人民代表大会常务委员会第二十二次会议通过　根据1996年7月5日第八届全国人民代表大会常务委员会第二十次会议《关于修改〈中华人民共和国档案法〉的决定》第一次修正　根据2016年11月7日第十二届全国人民代表大会常务委员会第二十四次会议《关于修改〈中华人民共和国对外贸易法〉等十二部法律的决定》第二次修正　2020年6月20日第十三届全国人民代表大会常务委员会第十九次会议修订）</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目录</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第一章　总则</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第二章　档案机构及其职责</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第三章　档案的管理</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第四章　档案的利用和公布</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第五章　档案信息化建设</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第六章　监督检查</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第七章　法律责任</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第八章　附则</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第一章　总则</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第一条　为了加强档案管理，规范档案收集、整理工作，有效保护和利用档案，提高档案信息化建设水平，推进国家治理体系和治理能力现代化，为中国特色社会主义事业服务，制定本法。</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第二条　从事档案收集、整理、保护、利用及其监督管理活动，适用本法。</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本法所称档案，是指过去和现在的机关、团体、企业事业单位和其他组织以及个人从事经济、政治、文化、社会、生态文明、军事、外事、科技等方面活动直接形成的对国家和社会具有保存价值的各种文字、图表、声像等不同形式的历史记录。</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第三条　坚持中国共产党对档案工作的领导。各级人民政府应当加强档案工作，把档案事业纳入国民经济和社会发展规划，将档案事业发展经费列入政府预算，确保档案事业发展与国民经济和社会发展水平相适应。</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第四条　档案工作实行统一领导、分级管理的原则，维护档案完整与安全，便于社会各方面的利用。</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第五条　一切国家机关、武装力量、政党、团体、企业事业单位和公民都有保护档案的义务，享有依法利用档案的权利。</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第六条　国家鼓励和支持档案科学研究和技术创新，促进科技成果在档案收集、整理、保护、利用等方面的转化和应用，推动档案科技进步。</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国家采取措施，加强档案宣传教育，增强全社会档案意识。</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国家鼓励和支持在档案领域开展国际交流与合作。</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第七条　国家鼓励社会力量参与和支持档案事业的发展。</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对在档案收集、整理、保护、利用等方面做出突出贡献的单位和个人，按照国家有关规定给予表彰、奖励。</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第二章　档案机构及其职责</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第八条　国家档案主管部门主管全国的档案工作，负责全国档案事业的统筹规划和组织协调，建立统一制度，实行监督和指导。</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县级以上地方档案主管部门主管本行政区域内的档案工作，对本行政区域内机关、团体、企业事业单位和其他组织的档案工作实行监督和指导。</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乡镇人民政府应当指定人员负责管理本机关的档案，并对所属单位、基层群众性自治组织等的档案工作实行监督和指导。</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第九条　机关、团体、企业事业单位和其他组织应当确定档案机构或者档案工作人员负责管理本单位的档案，并对所属单位的档案工作实行监督和指导。</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中央国家机关根据档案管理需要，在职责范围内指导本系统的档案业务工作。</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第十条　中央和县级以上地方各级各类档案馆，是集中管理档案的文化事业机构，负责收集、整理、保管和提供利用各自分管范围内的档案。</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第十一条　国家加强档案工作人才培养和队伍建设，提高档案工作人员业务素质。</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档案工作人员应当忠于职守，遵纪守法，具备相应的专业知识与技能，其中档案专业人员可以按照国家有关规定评定专业技术职称。</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第三章　档案的管理</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第十二条　按照国家规定应当形成档案的机关、团体、企业事业单位和其他组织，应当建立档案工作责任制，依法健全档案管理制度。</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第十三条　直接形成的对国家和社会具有保存价值的下列材料，应当纳入归档范围：</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（一）反映机关、团体组织沿革和主要职能活动的；</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（二）反映国有企业事业单位主要研发、建设、生产、经营和服务活动，以及维护国有企业事业单位权益和职工权益的；</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（三）反映基层群众性自治组织城乡社区治理、服务活动的；</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（四）反映历史上各时期国家治理活动、经济科技发展、社会历史面貌、文化习俗、生态环境的；</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（五）法律、行政法规规定应当归档的。</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非国有企业、社会服务机构等单位依照前款第二项所列范围保存本单位相关材料。</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第十四条　应当归档的材料，按照国家有关规定定期向本单位档案机构或者档案工作人员移交，集中管理，任何个人不得拒绝归档或者据为己有。</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国家规定不得归档的材料，禁止擅自归档。</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第十五条　机关、团体、企业事业单位和其他组织应当按照国家有关规定，定期向档案馆移交档案，档案馆不得拒绝接收。</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经档案馆同意，提前将档案交档案馆保管的，在国家规定的移交期限届满前，该档案所涉及政府信息公开事项仍由原制作或者保存政府信息的单位办理。移交期限届满的，涉及政府信息公开事项的档案按照档案利用规定办理。</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第十六条　机关、团体、企业事业单位和其他组织发生机构变动或者撤销、合并等情形时，应当按照规定向有关单位或者档案馆移交档案。</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第十七条　档案馆除按照国家有关规定接收移交的档案外，还可以通过接受捐献、购买、代存等方式收集档案。</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第十八条　博物馆、图书馆、纪念馆等单位保存的文物、文献信息同时是档案的，依照有关法律、行政法规的规定，可以由上述单位自行管理。</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档案馆与前款所列单位应当在档案的利用方面互相协作，可以相互交换重复件、复制件或者目录，联合举办展览，共同研究、编辑出版有关史料。</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第十九条　档案馆以及机关、团体、企业事业单位和其他组织的档案机构应当建立科学的管理制度，便于对档案的利用；按照国家有关规定配置适宜档案保存的库房和必要的设施、设备，确保档案的安全；采用先进技术，实现档案管理的现代化。</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档案馆和机关、团体、企业事业单位以及其他组织应当建立健全档案安全工作机制，加强档案安全风险管理，提高档案安全应急处置能力。</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第二十条　涉及国家秘密的档案的管理和利用，密级的变更和解密，应当依照有关保守国家秘密的法律、行政法规规定办理。</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第二十一条　鉴定档案保存价值的原则、保管期限的标准以及销毁档案的程序和办法，由国家档案主管部门制定。</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禁止篡改、损毁、伪造档案。禁止擅自销毁档案。</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第二十二条　非国有企业、社会服务机构等单位和个人形成的档案，对国家和社会具有重要保存价值或者应当保密的，档案所有者应当妥善保管。对保管条件不符合要求或者存在其他原因可能导致档案严重损毁和不安全的，省级以上档案主管部门可以给予帮助，或者经协商采取指定档案馆代为保管等确保档案完整和安全的措施；必要时，可以依法收购或者征购。</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前款所列档案，档案所有者可以向国家档案馆寄存或者转让。严禁出卖、赠送给外国人或者外国组织。</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向国家捐献重要、珍贵档案的，国家档案馆应当按照国家有关规定给予奖励。</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第二十三条　禁止买卖属于国家所有的档案。</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国有企业事业单位资产转让时，转让有关档案的具体办法，由国家档案主管部门制定。</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档案复制件的交换、转让，按照国家有关规定办理。</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第二十四条　档案馆和机关、团体、企业事业单位以及其他组织委托档案整理、寄存、开发利用和数字化等服务的，应当与符合条件的档案服务企业签订委托协议，约定服务的范围、质量和技术标准等内容，并对受托方进行监督。</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受托方应当建立档案服务管理制度，遵守有关安全保密规定，确保档案的安全。</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第二十五条　属于国家所有的档案和本法第二十二条规定的档案及其复制件，禁止擅自运送、邮寄、携带出境或者通过互联网传输出境。确需出境的，按照国家有关规定办理审批手续。</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第二十六条　国家档案主管部门应当建立健全突发事件应对活动相关档案收集、整理、保护、利用工作机制。</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档案馆应当加强对突发事件应对活动相关档案的研究整理和开发利用，为突发事件应对活动提供文献参考和决策支持。</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第四章　档案的利用和公布</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第二十七条　县级以上各级档案馆的档案，应当自形成之日起满二十五年向社会开放。经济、教育、科技、文化等类档案，可以少于二十五年向社会开放；涉及国家安全或者重大利益以及其他到期不宜开放的档案，可以多于二十五年向社会开放。国家鼓励和支持其他档案馆向社会开放档案。档案开放的具体办法由国家档案主管部门制定，报国务院批准。</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第二十八条　档案馆应当通过其网站或者其他方式定期公布开放档案的目录，不断完善利用规则，创新服务形式，强化服务功能，提高服务水平，积极为档案的利用创造条件，简化手续，提供便利。</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单位和个人持有合法证明，可以利用已经开放的档案。档案馆不按规定开放利用的，单位和个人可以向档案主管部门投诉，接到投诉的档案主管部门应当及时调查处理并将处理结果告知投诉人。</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利用档案涉及知识产权、个人信息的，应当遵守有关法律、行政法规的规定。</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第二十九条　机关、团体、企业事业单位和其他组织以及公民根据经济建设、国防建设、教学科研和其他工作的需要，可以按照国家有关规定，利用档案馆未开放的档案以及有关机关、团体、企业事业单位和其他组织保存的档案。</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第三十条　馆藏档案的开放审核，由档案馆会同档案形成单位或者移交单位共同负责。尚未移交进馆档案的开放审核，由档案形成单位或者保管单位负责，并在移交时附具意见。</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第三十一条　向档案馆移交、捐献、寄存档案的单位和个人，可以优先利用该档案，并可以对档案中不宜向社会开放的部分提出限制利用的意见，档案馆应当予以支持，提供便利。</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第三十二条　属于国家所有的档案，由国家授权的档案馆或者有关机关公布；未经档案馆或者有关机关同意，任何单位和个人无权公布。非国有企业、社会服务机构等单位和个人形成的档案，档案所有者有权公布。</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公布档案应当遵守有关法律、行政法规的规定，不得损害国家安全和利益，不得侵犯他人的合法权益。</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第三十三条　档案馆应当根据自身条件，为国家机关制定法律、法规、政策和开展有关问题研究，提供支持和便利。</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档案馆应当配备研究人员，加强对档案的研究整理，有计划地组织编辑出版档案材料，在不同范围内发行。</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档案研究人员研究整理档案，应当遵守档案管理的规定。</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第三十四条　国家鼓励档案馆开发利用馆藏档案，通过开展专题展览、公益讲座、媒体宣传等活动，进行爱国主义、集体主义、中国特色社会主义教育，传承发展中华优秀传统文化，继承革命文化，发展社会主义先进文化，增强文化自信，弘扬社会主义核心价值观。</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第五章　档案信息化建设</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第三十五条　各级人民政府应当将档案信息化纳入信息化发展规划，保障电子档案、传统载体档案数字化成果等档案数字资源的安全保存和有效利用。</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档案馆和机关、团体、企业事业单位以及其他组织应当加强档案信息化建设，并采取措施保障档案信息安全。</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第三十六条　机关、团体、企业事业单位和其他组织应当积极推进电子档案管理信息系统建设，与办公自动化系统、业务系统等相互衔接。</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第三十七条　电子档案应当来源可靠、程序规范、要素合规。</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电子档案与传统载体档案具有同等效力，可以以电子形式作为凭证使用。</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电子档案管理办法由国家档案主管部门会同有关部门制定。</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第三十八条　国家鼓励和支持档案馆和机关、团体、企业事业单位以及其他组织推进传统载体档案数字化。已经实现数字化的，应当对档案原件妥善保管。</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第三十九条　电子档案应当通过符合安全管理要求的网络或者存储介质向档案馆移交。</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档案馆应当对接收的电子档案进行检测，确保电子档案的真实性、完整性、可用性和安全性。</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档案馆可以对重要电子档案进行异地备份保管。</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第四十条　档案馆负责档案数字资源的收集、保存和提供利用。有条件的档案馆应当建设数字档案馆。</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第四十一条　国家推进档案信息资源共享服务平台建设，推动档案数字资源跨区域、跨部门共享利用。</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第六章　监督检查</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第四十二条　档案主管部门依照法律、行政法规有关档案管理的规定，可以对档案馆和机关、团体、企业事业单位以及其他组织的下列情况进行检查：</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（一）档案工作责任制和管理制度落实情况；</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（二）档案库房、设施、设备配置使用情况；</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（三）档案工作人员管理情况；</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（四）档案收集、整理、保管、提供利用等情况；</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（五）档案信息化建设和信息安全保障情况；</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（六）对所属单位等的档案工作监督和指导情况。</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第四十三条　档案主管部门根据违法线索进行检查时，在符合安全保密要求的前提下，可以检查有关库房、设施、设备，查阅有关材料，询问有关人员，记录有关情况，有关单位和个人应当配合。</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第四十四条　档案馆和机关、团体、企业事业单位以及其他组织发现本单位存在档案安全隐患的，应当及时采取补救措施，消除档案安全隐患。发生档案损毁、信息泄露等情形的，应当及时向档案主管部门报告。</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第四十五条　档案主管部门发现档案馆和机关、团体、企业事业单位以及其他组织存在档案安全隐患的，应当责令限期整改，消除档案安全隐患。</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第四十六条　任何单位和个人对档案违法行为，有权向档案主管部门和有关机关举报。</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接到举报的档案主管部门或者有关机关应当及时依法处理。</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第四十七条　档案主管部门及其工作人员应当按照法定的职权和程序开展监督检查工作，做到科学、公正、严格、高效，不得利用职权牟取利益，不得泄露履职过程中知悉的国家秘密、商业秘密或者个人隐私。</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第七章　法律责任</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第四十八条　单位或者个人有下列行为之一，由县级以上档案主管部门、有关机关对直接负责的主管人员和其他直接责任人员依法给予处分：</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（一）丢失属于国家所有的档案的；</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（二）擅自提供、抄录、复制、公布属于国家所有的档案的；</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（三）买卖或者非法转让属于国家所有的档案的；</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（四）篡改、损毁、伪造档案或者擅自销毁档案的；</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（五）将档案出卖、赠送给外国人或者外国组织的；</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（六）不按规定归档或者不按期移交档案，被责令改正而拒不改正的；</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（七）不按规定向社会开放、提供利用档案的；</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（八）明知存在档案安全隐患而不采取补救措施，造成档案损毁、灭失，或者存在档案安全隐患被责令限期整改而逾期未整改的；</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（九）发生档案安全事故后，不采取抢救措施或者隐瞒不报、拒绝调查的；</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（十）档案工作人员玩忽职守，造成档案损毁、灭失的。</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第四十九条　利用档案馆的档案，有本法第四十八条第一项、第二项、第四项违法行为之一的，由县级以上档案主管部门给予警告，并对单位处一万元以上十万元以下的罚款，对个人处五百元以上五千元以下的罚款。</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档案服务企业在服务过程中有本法第四十八条第一项、第二项、第四项违法行为之一的，由县级以上档案主管部门给予警告，并处二万元以上二十万元以下的罚款。</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单位或者个人有本法第四十八条第三项、第五项违法行为之一的，由县级以上档案主管部门给予警告，没收违法所得，并对单位处一万元以上十万元以下的罚款，对个人处五百元以上五千元以下的罚款；并可以依照本法第二十二条的规定征购所出卖或者赠送的档案。</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第五十条　违反本法规定，擅自运送、邮寄、携带或者通过互联网传输禁止出境的档案或者其复制件出境的，由海关或者有关部门予以没收、阻断传输，并对单位处一万元以上十万元以下的罚款，对个人处五百元以上五千元以下的罚款；并将没收、阻断传输的档案或者其复制件移交档案主管部门。</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第五十一条　违反本法规定，构成犯罪的，依法追究刑事责任；造成财产损失或者其他损害的，依法承担民事责任。</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第八章　附则</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第五十二条　中国人民解放军和中国人民武装警察部队的档案工作，由中央军事委员会依照本法制定管理办法。</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第五十三条　本法自2021年1月1日起施行。</w:t>
      </w:r>
    </w:p>
    <w:p>
      <w:pPr>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pStyle w:val="2"/>
        <w:rPr>
          <w:rFonts w:hint="eastAsia"/>
          <w:lang w:val="en-US" w:eastAsia="zh-CN"/>
        </w:rPr>
      </w:pPr>
    </w:p>
    <w:p>
      <w:pPr>
        <w:ind w:left="0" w:leftChars="0" w:firstLine="560" w:firstLineChars="200"/>
        <w:rPr>
          <w:rFonts w:hint="eastAsia" w:ascii="宋体" w:hAnsi="宋体" w:eastAsia="宋体" w:cs="宋体"/>
          <w:sz w:val="28"/>
          <w:szCs w:val="28"/>
          <w:lang w:val="en-US" w:eastAsia="zh-CN"/>
        </w:rPr>
      </w:pPr>
    </w:p>
    <w:p>
      <w:pPr>
        <w:ind w:left="0" w:leftChars="0" w:firstLine="560" w:firstLineChars="200"/>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宋体" w:hAnsi="宋体" w:eastAsia="宋体" w:cs="宋体"/>
          <w:sz w:val="28"/>
          <w:szCs w:val="28"/>
          <w:lang w:val="en-US" w:eastAsia="zh-CN"/>
        </w:rPr>
      </w:pPr>
      <w:r>
        <w:rPr>
          <w:rFonts w:hint="eastAsia" w:ascii="宋体" w:hAnsi="宋体" w:eastAsia="宋体" w:cs="宋体"/>
          <w:b/>
          <w:bCs/>
          <w:sz w:val="32"/>
          <w:szCs w:val="32"/>
        </w:rPr>
        <w:t>提升全民数字素养与技能行动纲要</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数字素养与技能是数字社会公民学习工作生活应具备的数字获取、制作、使用、评价、交互、分享、创新、安全保障、伦理道德等一系列素质与能力的集合。提升全民数字素养与技能，是顺应数字时代要求，提升国民素质、促进人的全面发展的战略任务，是实现从网络大国迈向网络强国的必由之路，也是弥合数字鸿沟、促进共同富裕的关键举措。为深入贯彻落实习近平总书记关于网络强国的重要思想，实施全民数字素养与技能提升行动，加快数字化发展，建设网络强国和数字中国，根据《中共中央关于制定国民经济和社会发展第十四个五年规划和二〇三五年远景目标的建议》和《中华人民共和国国民经济和社会发展第十四个五年规划和2035年远景目标纲要》，制定本行动纲要。</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一、发展形势与重要意义</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当前，全球经济数字化转型不断加速，数字技术深刻改变着人类的思维、生活、生产、学习方式，推动世界政治格局、经济格局、科技格局、文化格局、安全格局深度变革，全民数字素养与技能日益成为国际竞争力和软实力的关键指标。全球主要国家和地区把提升国民数字素养与技能作为谋求竞争新优势的战略方向，纷纷出台战略规划，开展面向国民的数字技能培训，提升人力资本水平。党的十八大以来，以习近平同志为核心的党中央作出建设网络强国、数字中国战略决策，加快建设完善数字基础设施，不断提高数字经济、数字社会、数字政府发展水平，持续增强人民群众获得感。同时，也存在顶层设计缺失、数字鸿沟较大、资源供给不足、培养体系尚未形成、数字道德规范意识有待增强等问题，亟需加大工作力度，完善政策措施，整体提升全民数字素养与技能水平。</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立足新时代世情国情民情，要把提升全民数字素养与技能作为建设网络强国、数字中国的一项基础性、战略性、先导性工作，切实加强顶层设计、统筹协调和系统推进，注重构建知识更新、创新驱动的数字素养与技能培育体系，注重建设普惠共享、公平可及的数字基础设施体系，注重培养具有数字意识、计算思维、终身学习能力和社会责任感的数字公民，促进全民共建共享数字化发展成果，推动经济高质量发展、社会高效能治理、人民高品质生活、对外高水平开放，为我国开启全面建设社会主义现代化国家新征程和向第二个百年奋斗目标进军注入强大动力。</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二、总体要求</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（一）指导思想</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以习近平新时代中国特色社会主义思想为指导，全面贯彻党的十九大和十九届二中、三中、四中、五中全会精神，深入学习贯彻习近平总书记在庆祝中国共产党成立100周年大会上的重要讲话精神，立足新发展阶段，贯彻新发展理念，构建新发展格局，坚持以人民为中心，落实高质量发展要求，以满足人民日益增长的美好生活需要、促进人的全面发展和全体人民共同富裕为根本目的，坚持深化供给侧结构性改革，以创新驱动、高质量供给引领新需求，着力发展数字基础设施、优化数字资源供给、完善数字环境保障，着力构建覆盖全民、城乡融合、公平一致、可持续、有韧性的数字素养与技能发展培育体系，着力拓展全民数字生活、数字学习、数字工作、数字创新四大场景，激发全民建设网络强国和数字中国的积极性、主动性、创造性，提升全民数字化适应力、胜任力、创造力，增强人力资本积累，拓展人口质量红利，厚植创新发展新优势，为全面建设社会主义现代化国家提供强大的数字动力支撑和坚实的人力资源基础。</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（二）基本原则</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坚持以人为本，普惠共享。秉持发展为了人民、发展依靠人民的理念，推动数字教育资源、数字技能培训、数字产品和信息服务等高质量发展和开放共享，不断提高人民群众的获得感、幸福感、安全感。</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坚持统筹谋划，系统推进。遵循数字化发展规律，针对不同类型的群体、不同年龄阶段的公民，强化顶层设计和统筹谋划，整合资源，筑牢基础，补齐短板，整体提升全民数字学习、工作、生活和创新的素养与技能。</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坚持深化改革，协调发展。聚焦提升全民数字素养与技能过程中的突出矛盾和难点问题，创新政策供给，破除体制机制障碍，不断弥合城乡、区域和人群间的数字鸿沟，营造良好的数字学习和创新创业环境，促进区域协调、城乡融合发展。</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坚持正确导向，保障安全。统筹发展和安全，强化底线思维和风险意识，坚持正能量是总要求、管得住是硬道理、用得好是真本事，主动防范化解风险，有力有序推进全民数字素养与技能提升。</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（三）发展目标</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到2025年，全民数字化适应力、胜任力、创造力显著提升，全民数字素养与技能达到发达国家水平。数字素养与技能提升发展环境显著优化，基本形成渠道丰富、开放共享、优质普惠的数字资源供给能力。初步建成全民终身数字学习体系，老年人、残疾人等特殊群体数字技能稳步提升，数字鸿沟加快弥合。劳动者运用数字技能的能力显著提高，高端数字人才队伍明显扩大。全民运用数字技能实现智慧共享、和睦共治的数字生活，数字安全保障更加有力，数字道德伦理水平大幅提升。</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展望2035年，基本建成数字人才强国，全民数字素养与技能等能力达到更高水平，高端数字人才引领作用凸显，数字创新创业繁荣活跃，为建成网络强国、数字中国、智慧社会提供有力支撑。</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三、主要任务与重点工程</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（一）丰富优质数字资源供给</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1.优化完善数字资源获取渠道。加快千兆光网、5G网络、IPv6等新型基础设施建设部署，不断拓展网络覆盖范围、提升网络质量，提高数字设施和智能产品服务能力。加大适老化智能终端供给，推进互联网应用适老化改造。加快推动信息无障碍建设，打造推广数字化助残服务，运用数字技术为残疾人生活、就业、学习等增加便利。支持少数民族语言语音技术研发应用。有序引导科研院所、普通高校和职业院校、企业机构、团体组织、高端数字人才等发挥自身优势，开发设立数字素养与技能培训网站、移动应用程序和公众账号等，为数字资源提供多样化获取渠道。</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2.丰富数字教育培训资源内容。围绕数字生活、工作、学习、创新等需求，运用视频、动画、虚拟现实、直播等载体形式，做优做强数字素养与技能教育培训资源。支持各地区各行业制定培训方案，统筹规划、差异设计培训内容，鼓励向社会提供优质免费的数字教育资源和线上学习服务。</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3.推动数字资源开放共享。鼓励党政机关、企事业单位、团体组织等，依法规范有序开放公共数据资源，推动数据资源跨地区、跨层级共享。推动大中小学校、专业培训机构、出版社等积极开放教育培训资源，共享优质数字技能教学案例，推动数字技能教育资源均衡配置。实施互联网平台数字培训开放共享行动，推动平台向社会开放培训资源。</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4.促进数字公共服务普适普惠。建设完善全国一体化政务服务平台，加快线上线下融合互补，优化政务服务体验，畅通丰富办事渠道，让企业和个人好办事、快办事。在政务服务大厅、医院、交通枢纽等服务场所设立志愿者、引导员或服务员，依托城乡社区综合服务设施开展宣传培训，为群众提供指导和协助，助力提升数字公共服务使用技能。</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4244975" cy="3652520"/>
            <wp:effectExtent l="0" t="0" r="3175" b="508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5"/>
                    <a:stretch>
                      <a:fillRect/>
                    </a:stretch>
                  </pic:blipFill>
                  <pic:spPr>
                    <a:xfrm>
                      <a:off x="0" y="0"/>
                      <a:ext cx="4244975" cy="3652520"/>
                    </a:xfrm>
                    <a:prstGeom prst="rect">
                      <a:avLst/>
                    </a:prstGeom>
                    <a:noFill/>
                    <a:ln w="9525">
                      <a:noFill/>
                    </a:ln>
                  </pic:spPr>
                </pic:pic>
              </a:graphicData>
            </a:graphic>
          </wp:inline>
        </w:drawing>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（二）提升高品质数字生活水平</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5.培育智慧家庭生活新方式。完善智慧家庭综合标准化体系，提高智能家居系统平台、设备产品、应用的易用性、便捷性和兼容性，增强产品感知与互动能力，便捷用户管理和使用。积极引导企业开展智能家居产品体验、应用培训等活动，提高全民使用智能家居产品的能力。</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6.提高智慧社区建设应用水平。优化智慧社区建设规划布局，建立健全社区基础设施和综合服务设施智能化建设与改造群众意见征求机制，提升智能安防、智能停车等设施便捷易用性。运用数字技术完善社区服务需求收集、项目设计、资源链接、过程管理、绩效评价等机制，提高社区服务精准化、精细化水平。建立社区数字技能公益团队和兴趣小组，开展“数字技能进社区”等宣传推广活动。鼓励社区设立数字服务志愿者、引导员，引导社区居民用好数字产品和服务。</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7.丰富新型数字生活场景。推动5G、超高清视频、虚拟现实、人工智能等数字技术在生活中普及应用，提高电子商务、移动支付、共享经济、智慧出行等新型数字生活服务体验，发展智慧商店、智慧商圈，提升居民数字资源、数字工具的使用意愿，共同营造良好的数字生活氛围，让全民享受便捷的数字服务。</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8.开展数字助老助残行动。充分考虑老年人和残疾人群体特殊性，加强数字设备、数字服务信息交流无障碍建设，在老年人、残疾人的出行、就医、就餐、购物等高频服务场景中保留人工服务渠道，防止出现强制性数字应用、诱导性线上付款等违规行为。依托老年大学、开放大学、养老服务机构、残疾人服务机构、社区教育机构、老科协等，丰富体验学习、尝试应用、经验交流、互助帮扶等老年人、残疾人数字技能培训形式和内容。推动形成社会各界积极帮助老年人、残疾人融入数字生活的良好氛围，构建全龄友好包容社会。</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4624070" cy="3667760"/>
            <wp:effectExtent l="0" t="0" r="5080" b="8890"/>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6"/>
                    <a:stretch>
                      <a:fillRect/>
                    </a:stretch>
                  </pic:blipFill>
                  <pic:spPr>
                    <a:xfrm>
                      <a:off x="0" y="0"/>
                      <a:ext cx="4624070" cy="3667760"/>
                    </a:xfrm>
                    <a:prstGeom prst="rect">
                      <a:avLst/>
                    </a:prstGeom>
                    <a:noFill/>
                    <a:ln w="9525">
                      <a:noFill/>
                    </a:ln>
                  </pic:spPr>
                </pic:pic>
              </a:graphicData>
            </a:graphic>
          </wp:inline>
        </w:drawing>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（三）提升高效率数字工作能力</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9.提高产业工人数字技能。完善企业员工职业技能培训体系，建立和共享职工培训中心、网络学习平台等培训载体，丰富数字素养与技能培训内容，提高员工职业胜任力。健全企业职工培训制度，针对产业工人系统开展面向生产全环节的数字技能培训，持续壮大现代产业工人队伍，培养数字领域高水平大国工匠，提升数字化生产能力。提升企业管理人员数字素养，建立数字化思维，提高数字化经营管理能力。</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4413250" cy="3227070"/>
            <wp:effectExtent l="0" t="0" r="6350" b="1143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7"/>
                    <a:stretch>
                      <a:fillRect/>
                    </a:stretch>
                  </pic:blipFill>
                  <pic:spPr>
                    <a:xfrm>
                      <a:off x="0" y="0"/>
                      <a:ext cx="4413250" cy="3227070"/>
                    </a:xfrm>
                    <a:prstGeom prst="rect">
                      <a:avLst/>
                    </a:prstGeom>
                    <a:noFill/>
                    <a:ln w="9525">
                      <a:noFill/>
                    </a:ln>
                  </pic:spPr>
                </pic:pic>
              </a:graphicData>
            </a:graphic>
          </wp:inline>
        </w:drawing>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10.提升农民数字技能。构建现代农业科教信息服务体系，优化完善全国农业科教云平台，汇集整合新技术推广、电商销售、新媒体应用等优质培训资源，持续推进农民手机应用技能培训工作，提高农民对数字化“新农具”的使用能力。引导企业、公益组织等参与农民数字技能提升工作，推动数字服务和培训向农村地区延伸。</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11.提升新兴职业群体数字技能。面向“互联网+教育”、互联网医疗、电子商务、供应链管理服务、线上办公、“虚拟”产业园、“无人经济”等新业态新模式，制定数字领域新职业的职业标准，丰富职业培训课程，开展从业人员培训，壮大新兴职业群体人才队伍。引导支持新兴职业群体，积极利用5G、人工智能、虚拟现实、大数据、区块链等数字技术创新创业。</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12.开展妇女数字素养教育与技能培训。依托各类网络平台，推出一批面向妇女设计制作的数字素养公开课，增强妇女安全上网、科学用网、网上创业等的数字意识和能力。加强妇女通过网络参与经济生活的能力，加大直播带货、电商运营等培训力度，引导西部地区、偏远山区妇女网上就业创业。</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13.提升领导干部和公务员数字治理能力。加大领导干部和公务员信息化培训力度，丰富数字经济、数字社会、数字政府等领域线上培训资源，把提高党员领导干部数字治理能力作为各级党校（行政学院）的重要教学培训内容。引导领导干部和公务员运用网络了解民意、开展工作，提升学网、懂网、用网的能力。在公务员选拔任用中，加强数字能力方面的考察。</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4305935" cy="1215390"/>
            <wp:effectExtent l="0" t="0" r="18415" b="3810"/>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8"/>
                    <a:stretch>
                      <a:fillRect/>
                    </a:stretch>
                  </pic:blipFill>
                  <pic:spPr>
                    <a:xfrm>
                      <a:off x="0" y="0"/>
                      <a:ext cx="4305935" cy="1215390"/>
                    </a:xfrm>
                    <a:prstGeom prst="rect">
                      <a:avLst/>
                    </a:prstGeom>
                    <a:noFill/>
                    <a:ln w="9525">
                      <a:noFill/>
                    </a:ln>
                  </pic:spPr>
                </pic:pic>
              </a:graphicData>
            </a:graphic>
          </wp:inline>
        </w:drawing>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（四）构建终身数字学习体系</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14.提升学校数字教育水平。将数字素养培育相关教育内容纳入中小学教育教学活动，设立信息科技相关必修课程，打造优质精品教材，开展数字素养相关课外活动。加强普通高校和职业院校数字技术相关学科专业建设，推进数字技能基础课程和实习实训基地建设，完善数字创新人才培养机制，提升人才培养质量和水平，鼓励学生运用数字技术创新创业。实施战略型紧缺人才培养教学资源储备计划，加大相关领域数字教学资源储备。开展教师数字技术应用能力培训，提高教师运用数字技术改进教育教学的意识和能力，增强中小学、职业院校和普通高校专业教师的教学能力，持续壮大高水平数字技能师资力量。全面推进数字校园建设，建设一批智慧教室、智慧教学平台、虚拟实验室、虚拟教研室等，全面提升数字化水平，支撑引领教育信息化特色发展、高质量发展，引导科学合理使用数字产品，保护师生视力健康。</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15.完善数字技能职业教育培训体系。完善数字技能职业教育，加强职业院校数字技能类人才培养，动态更新职业教育专业目录，推进专业升级和数字化改造，优化完善课程设置，建设高水平数字技能职业教育教师队伍。制定完善数字技能职业教育国家标准，推行“学历证书+职业技能等级证书”制度，打造一批高水平数字技能职业院校和专业。加大数字技能职业培训力度，研制培训方案和内容标准，规范数字技能职业培训，试点探索“互联网+”职业技能培训模式，推动数字化培训模式发展。</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16.建设数字技能认证体系与终身教育服务平台。推进国家学分银行建设，发挥开放大学优势，推动制定面向全民、适应行业发展的数字技能能力框架和认证单元，搭建国家级数字技能终身教育服务平台，设计符合相关标准的课程体系和配套学习资源与服务，贯通培训、学习、体验、考核、学习成果认定、学分互换等环节，为全民终身数字学习体系的建设提供可信可靠的“补给站”和四通八达的“立交桥”。</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4704080" cy="3095625"/>
            <wp:effectExtent l="0" t="0" r="1270" b="9525"/>
            <wp:docPr id="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1"/>
                    </pic:cNvPicPr>
                  </pic:nvPicPr>
                  <pic:blipFill>
                    <a:blip r:embed="rId9"/>
                    <a:stretch>
                      <a:fillRect/>
                    </a:stretch>
                  </pic:blipFill>
                  <pic:spPr>
                    <a:xfrm>
                      <a:off x="0" y="0"/>
                      <a:ext cx="4704080" cy="3095625"/>
                    </a:xfrm>
                    <a:prstGeom prst="rect">
                      <a:avLst/>
                    </a:prstGeom>
                    <a:noFill/>
                    <a:ln w="9525">
                      <a:noFill/>
                    </a:ln>
                  </pic:spPr>
                </pic:pic>
              </a:graphicData>
            </a:graphic>
          </wp:inline>
        </w:drawing>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（五）激发数字创新活力</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17.打造企业数字化竞争力。发挥行业龙头企业在新一轮科技革命和产业变革中的引领和示范作用，培育造就一大批高水平、创新型、复合型的数字化人才队伍，积极开展数字创新大赛、成果推广、创先示范等活动，不断激发企业创新活力。加快完善面向中小企业员工的数字化服务体系，提升中小企业数字化发展意愿和能力。</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18.探索数据驱动科研新范式。适应国家创新驱动发展战略和大数据发展趋势，鼓励企业、高等学校、科研院所和科研工作者挖掘利用数据资源，探索数据密集型科研范式，支持国家科学数据中心建设，加快数据资源开放和利用，形成大数据驱动的科研创新模式，推动开放创新、协同创新。</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4752340" cy="3802380"/>
            <wp:effectExtent l="0" t="0" r="10160" b="7620"/>
            <wp:docPr id="3"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IMG_261"/>
                    <pic:cNvPicPr>
                      <a:picLocks noChangeAspect="1"/>
                    </pic:cNvPicPr>
                  </pic:nvPicPr>
                  <pic:blipFill>
                    <a:blip r:embed="rId10"/>
                    <a:stretch>
                      <a:fillRect/>
                    </a:stretch>
                  </pic:blipFill>
                  <pic:spPr>
                    <a:xfrm>
                      <a:off x="0" y="0"/>
                      <a:ext cx="4752340" cy="3802380"/>
                    </a:xfrm>
                    <a:prstGeom prst="rect">
                      <a:avLst/>
                    </a:prstGeom>
                    <a:noFill/>
                    <a:ln w="9525">
                      <a:noFill/>
                    </a:ln>
                  </pic:spPr>
                </pic:pic>
              </a:graphicData>
            </a:graphic>
          </wp:inline>
        </w:drawing>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（六）提高数字安全保护能力</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19.提高全民网络安全防护能力。引导全民积极参与国家网络安全宣传周、“网络安全进社区”等活动，普及网络安全知识，提升网络安全防范意识。通过举办网络安全专题讲座和培训班、制作印发宣传册、线上视频宣讲等方式，增强全民对网络谣言、电信诈骗、信息窃取等不法行为的辨别能力和安全防护技能。</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20.强化个人信息和隐私保护。加大个人信息和隐私保护相关法律法规的普及宣传力度，提高全民个人信息和隐私保护意识。制定完善个人信息和隐私保护标准，健全个人信息和隐私保护监管机制，优化社会群众监督举报机制，压实行业组织、企业机构等保护个人信息安全主体责任，加大对侵犯个人信息和隐私等违法犯罪行为的打击力度。</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（七）强化数字社会法治道德规范</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21.引导全民依法规范上网用网。坚持依法管网、依法办网、依法上网，加强网络空间生态治理，规范网络传播秩序。积极开展网络普法，增强网民法律意识和法治思维，加强网民自律，引导广大网民自觉抵制网络不良信息和不法行为。</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22.提高全民网络文明素养。建立完善网络文明规范，普及网络文明观念，发展积极健康的网络文化，进一步完善政府、学校、家庭、社会相结合的网络文明素养教育机制，不断提升青少年网络素养，引导健康合理使用数字产品和服务，推动全社会形成文明办网、文明用网、文明上网、文明兴网的共识。</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23.强化全民数字道德伦理规范。加强道德示范引领，深化网络诚信建设。各级政府、科研院所、行业组织、企业、线上社区等各方力量主动作为，督促数字技术和产品开发人员遵守职业道德和准则。加强人工智能技术治理，发展负责任的人工智能。提高全民数字获取、制作、使用、交互、分享、创新等过程中的道德伦理意识，引导全民遵守数字社会规则，形成良好行为规范。</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四、保障措施</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（一）加强组织领导</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加强实施全民数字素养与技能提升行动的统筹协调、整体推进和督促落实，建立网信、组织、宣传、政法、发展改革、教育、工业和信息化、民政、财政、人力资源社会保障、农业农村、国资监管、工会、妇联、科协等部门参加的部际协调机制，加强部门间政策协同、资源整合和工作衔接，形成系统推进格局。各地区、各部门要加强组织领导，依据本行动纲要，制定工作实施方案，完善配套政策措施，确保各项任务落实。</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（二）加大政策支持</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完善政策支持和资金保障机制，多措并举加大对数字素养与技能薄弱环节的投入，完善支持数字素养与技能提升的长效机制。加快推动制修订涉及手机支付、防范网络诈骗、无障碍改造等法规制度，切实保障全民使用数字技术的合法权益。深化“放管服”改革，充分调动各方面积极性，打造一批数字素养与技能提升培训基地，鼓励社会力量参与全民数字素养与技能提升行动。</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（三）开展试点示范</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按照统筹规划、整体设计、资源整合、有序推进的原则，组织开展全民数字素养与技能提升试点示范工作，支持有条件的地区和行业先行先试，创新工作机制模式，探索有益经验，形成一批可复制可推广的典型案例，带动全民数字素养与技能整体提升。</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（四）强化考核评估</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加强数字素养与技能理论研究。建立符合我国国情的全民数字素养与技能发展评价指标体系。定期开展全民数字素养与技能发展监测调查和评估评价，编制发布全民数字素养与技能发展水平报告，以评促建、以评促用，指导各地区各行业开展相关工作。</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（五）加强宣传推广</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构建立体多元的宣传体系，创新网络宣传方式方法，营造全社会关注并积极参与全民数字素养与技能提升行动的浓厚氛围。按照国家有关规定，对在推动全民数字素养与技能提升工作中作出突出贡献的集体和个人给予表彰。举办全民数字素养与技能提升主题活动，开展数字技能相关职业技能竞赛活动，促进各地区各部门经验总结和交流推广。</w:t>
      </w:r>
    </w:p>
    <w:p>
      <w:pPr>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（六）深化国际合作</w:t>
      </w:r>
    </w:p>
    <w:p>
      <w:pPr>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发挥政府、行业组织、企业等各方力量，搭建数字素养与技能国际交流合作平台，设计开发一批数字技能公共产品与项目，多渠道宣介我成果经验。积极参与联合国框架下的国际合作机制，积极参加相关国际组织活动，借鉴吸收国际经验，促进全民数字素养与技能水平提升。</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xMmUzNWI4OWZmZWU1NjBmYzM3ZjIxZjYwNTYwOGEifQ=="/>
    <w:docVar w:name="KSO_WPS_MARK_KEY" w:val="ed1ced89-3d1f-462b-bd47-a39d3efdf9ad"/>
  </w:docVars>
  <w:rsids>
    <w:rsidRoot w:val="00000000"/>
    <w:rsid w:val="026D0008"/>
    <w:rsid w:val="0B177372"/>
    <w:rsid w:val="118E6C8B"/>
    <w:rsid w:val="1376180B"/>
    <w:rsid w:val="1BBE4697"/>
    <w:rsid w:val="1C8C3677"/>
    <w:rsid w:val="26F249B0"/>
    <w:rsid w:val="36850745"/>
    <w:rsid w:val="39B53613"/>
    <w:rsid w:val="48DF3974"/>
    <w:rsid w:val="4C10750B"/>
    <w:rsid w:val="4FB967BC"/>
    <w:rsid w:val="5BBC0683"/>
    <w:rsid w:val="65112AD9"/>
    <w:rsid w:val="666D606B"/>
    <w:rsid w:val="67ED5FB6"/>
    <w:rsid w:val="7E5C0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paragraph" w:styleId="4">
    <w:name w:val="heading 3"/>
    <w:basedOn w:val="1"/>
    <w:next w:val="1"/>
    <w:qFormat/>
    <w:uiPriority w:val="0"/>
    <w:pPr>
      <w:spacing w:before="0" w:beforeAutospacing="0" w:after="0" w:afterAutospacing="0"/>
      <w:ind w:left="0" w:right="0"/>
      <w:jc w:val="left"/>
    </w:pPr>
    <w:rPr>
      <w:rFonts w:hint="eastAsia" w:ascii="宋体" w:hAnsi="宋体" w:eastAsia="宋体" w:cs="宋体"/>
      <w:b/>
      <w:bCs/>
      <w:kern w:val="0"/>
      <w:sz w:val="27"/>
      <w:szCs w:val="27"/>
      <w:lang w:val="en-US" w:eastAsia="zh-CN"/>
    </w:rPr>
  </w:style>
  <w:style w:type="character" w:default="1" w:styleId="10">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39"/>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character" w:styleId="11">
    <w:name w:val="Strong"/>
    <w:basedOn w:val="10"/>
    <w:qFormat/>
    <w:uiPriority w:val="0"/>
    <w:rPr>
      <w:b/>
    </w:rPr>
  </w:style>
  <w:style w:type="character" w:styleId="12">
    <w:name w:val="FollowedHyperlink"/>
    <w:basedOn w:val="10"/>
    <w:qFormat/>
    <w:uiPriority w:val="0"/>
    <w:rPr>
      <w:color w:val="005C81"/>
      <w:u w:val="none"/>
    </w:rPr>
  </w:style>
  <w:style w:type="character" w:styleId="13">
    <w:name w:val="Emphasis"/>
    <w:basedOn w:val="10"/>
    <w:qFormat/>
    <w:uiPriority w:val="0"/>
  </w:style>
  <w:style w:type="character" w:styleId="14">
    <w:name w:val="Hyperlink"/>
    <w:basedOn w:val="10"/>
    <w:qFormat/>
    <w:uiPriority w:val="99"/>
    <w:rPr>
      <w:color w:val="0563C1"/>
      <w:u w:val="single"/>
    </w:rPr>
  </w:style>
  <w:style w:type="character" w:customStyle="1" w:styleId="15">
    <w:name w:val="标题 1 字符"/>
    <w:basedOn w:val="10"/>
    <w:link w:val="2"/>
    <w:qFormat/>
    <w:uiPriority w:val="0"/>
    <w:rPr>
      <w:rFonts w:ascii="Calibri" w:hAnsi="Calibri" w:eastAsia="宋体" w:cs="宋体"/>
      <w:b/>
      <w:bCs/>
      <w:kern w:val="44"/>
      <w:sz w:val="44"/>
      <w:szCs w:val="44"/>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CBA4DE-7F73-40B1-ADD8-A1C074E599E1}">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30</Pages>
  <Words>12929</Words>
  <Characters>13001</Characters>
  <Paragraphs>135</Paragraphs>
  <TotalTime>3</TotalTime>
  <ScaleCrop>false</ScaleCrop>
  <LinksUpToDate>false</LinksUpToDate>
  <CharactersWithSpaces>13100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DHQ</dc:creator>
  <cp:lastModifiedBy>邱政</cp:lastModifiedBy>
  <cp:lastPrinted>2022-09-02T06:16:00Z</cp:lastPrinted>
  <dcterms:modified xsi:type="dcterms:W3CDTF">2023-05-29T01:16:13Z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A934D8DDF0A042A59C0B5220CB94575E</vt:lpwstr>
  </property>
</Properties>
</file>