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60" w:lineRule="auto"/>
        <w:ind w:firstLine="723" w:firstLineChars="200"/>
        <w:rPr>
          <w:rStyle w:val="4"/>
        </w:rPr>
      </w:pPr>
      <w:bookmarkStart w:id="0" w:name="_GoBack"/>
      <w:bookmarkEnd w:id="0"/>
      <w:r>
        <w:rPr>
          <w:rStyle w:val="4"/>
        </w:rPr>
        <w:t>全省网络安全和信息化工作会议在成都召开</w:t>
      </w:r>
    </w:p>
    <w:p>
      <w:pPr>
        <w:spacing w:line="360" w:lineRule="auto"/>
        <w:ind w:firstLine="240" w:firstLineChars="100"/>
        <w:rPr>
          <w:rFonts w:hint="eastAsia" w:ascii="宋体" w:hAnsi="宋体" w:eastAsia="宋体" w:cs="宋体"/>
          <w:i w:val="0"/>
          <w:kern w:val="0"/>
          <w:sz w:val="24"/>
          <w:szCs w:val="24"/>
          <w:shd w:val="clear" w:fill="FFFFFF"/>
          <w:lang w:val="en-US" w:eastAsia="zh-CN" w:bidi="ar"/>
        </w:rPr>
      </w:pPr>
      <w:r>
        <w:rPr>
          <w:rFonts w:hint="eastAsia" w:ascii="宋体" w:hAnsi="宋体" w:eastAsia="宋体" w:cs="宋体"/>
          <w:i w:val="0"/>
          <w:kern w:val="0"/>
          <w:sz w:val="24"/>
          <w:szCs w:val="24"/>
          <w:shd w:val="clear" w:fill="FFFFFF"/>
          <w:lang w:val="en-US" w:eastAsia="zh-CN" w:bidi="ar"/>
        </w:rPr>
        <w:t>　6月11日，全省网络安全和信息化工作会议在成都召开。省委书记、省委网络安全和信息化领导小组组长彭清华出席会议并讲话。他强调，要坚定以习近平新时代中国特色社会主义思想为指导，深入学习把握习近平网络强国战略思想的重大意义、科学内涵和精神实质，以高度的责任感、使命感、紧迫感，加快建设网络强省、数字四川、智慧社会，奋力开创全省网信工作新局面。</w:t>
      </w:r>
    </w:p>
    <w:p>
      <w:pPr>
        <w:spacing w:line="360" w:lineRule="auto"/>
        <w:ind w:firstLine="480" w:firstLineChars="200"/>
        <w:rPr>
          <w:rFonts w:hint="eastAsia" w:ascii="宋体" w:hAnsi="宋体" w:eastAsia="宋体" w:cs="宋体"/>
          <w:i w:val="0"/>
          <w:kern w:val="0"/>
          <w:sz w:val="24"/>
          <w:szCs w:val="24"/>
          <w:shd w:val="clear" w:fill="FFFFFF"/>
          <w:lang w:val="en-US" w:eastAsia="zh-CN" w:bidi="ar"/>
        </w:rPr>
      </w:pPr>
      <w:r>
        <w:rPr>
          <w:rFonts w:hint="eastAsia" w:ascii="宋体" w:hAnsi="宋体" w:eastAsia="宋体" w:cs="宋体"/>
          <w:i w:val="0"/>
          <w:kern w:val="0"/>
          <w:sz w:val="24"/>
          <w:szCs w:val="24"/>
          <w:shd w:val="clear" w:fill="FFFFFF"/>
          <w:lang w:val="en-US" w:eastAsia="zh-CN" w:bidi="ar"/>
        </w:rPr>
        <w:t>省委副书记、省长、省委网络安全和信息化领导小组副组长尹力主持会议。省政协主席柯尊平，省委副书记、省委网络安全和信息化领导小组副组长邓小刚出席会议。</w:t>
      </w:r>
    </w:p>
    <w:p>
      <w:pPr>
        <w:spacing w:line="360" w:lineRule="auto"/>
        <w:ind w:firstLine="480" w:firstLineChars="200"/>
        <w:rPr>
          <w:rFonts w:hint="eastAsia" w:ascii="宋体" w:hAnsi="宋体" w:eastAsia="宋体" w:cs="宋体"/>
          <w:i w:val="0"/>
          <w:kern w:val="0"/>
          <w:sz w:val="24"/>
          <w:szCs w:val="24"/>
          <w:shd w:val="clear" w:fill="FFFFFF"/>
          <w:lang w:val="en-US" w:eastAsia="zh-CN" w:bidi="ar"/>
        </w:rPr>
      </w:pPr>
      <w:r>
        <w:rPr>
          <w:rFonts w:hint="eastAsia" w:ascii="宋体" w:hAnsi="宋体" w:eastAsia="宋体" w:cs="宋体"/>
          <w:i w:val="0"/>
          <w:kern w:val="0"/>
          <w:sz w:val="24"/>
          <w:szCs w:val="24"/>
          <w:shd w:val="clear" w:fill="FFFFFF"/>
          <w:lang w:val="en-US" w:eastAsia="zh-CN" w:bidi="ar"/>
        </w:rPr>
        <w:t>彭清华在讲话中指出，党的十八大以来，以习近平同志为核心的党中央高度重视互联网、发展互联网、治理互联网，作出一系列重大决策、提出一系列重大举措，推动网信事业取得历史性成就，走出一条中国特色治网之道，形成了习近平网络强国战略思想。全省各级各部门要深入学习领会、全面理解把握，深刻认识维护全省网络安全是一项重大政治任务，深刻认识信息化是推动治蜀兴川再上新台阶的重大发展机遇，深刻认识加快网信事业发展是践行以人民为中心的发展思想的重大民生工程，不折不扣推动党中央关于网信工作的战略部署在四川落地生根、开花结果。</w:t>
      </w:r>
    </w:p>
    <w:p>
      <w:pPr>
        <w:spacing w:line="360" w:lineRule="auto"/>
        <w:ind w:firstLine="480" w:firstLineChars="200"/>
        <w:rPr>
          <w:rFonts w:hint="eastAsia" w:ascii="宋体" w:hAnsi="宋体" w:eastAsia="宋体" w:cs="宋体"/>
          <w:i w:val="0"/>
          <w:kern w:val="0"/>
          <w:sz w:val="24"/>
          <w:szCs w:val="24"/>
          <w:shd w:val="clear" w:fill="FFFFFF"/>
          <w:lang w:val="en-US" w:eastAsia="zh-CN" w:bidi="ar"/>
        </w:rPr>
      </w:pPr>
      <w:r>
        <w:rPr>
          <w:rFonts w:hint="eastAsia" w:ascii="宋体" w:hAnsi="宋体" w:eastAsia="宋体" w:cs="宋体"/>
          <w:i w:val="0"/>
          <w:kern w:val="0"/>
          <w:sz w:val="24"/>
          <w:szCs w:val="24"/>
          <w:shd w:val="clear" w:fill="FFFFFF"/>
          <w:lang w:val="en-US" w:eastAsia="zh-CN" w:bidi="ar"/>
        </w:rPr>
        <w:t>彭清华指出，当前和今后一段时期，做好全省网络安全和信息化工作，必须坚定以习近平网络强国战略思想为指导，全面加强党对网信工作的领导，紧紧围绕统筹推进“五位一体”总体布局和协调推进“四个全面”战略布局，坚持创新发展、依法治理、保障安全、兴利除弊、造福人民，大力加强互联网内容建设，健全网络综合治理体系，着力提升网络安全保障能力，充分发挥信息化驱动引领作用，加快建设网络强省、数字四川、智慧社会，为推动治蜀兴川再上新台阶提供强大网上舆论支持、可靠网络安全保障、有力信息化支撑。</w:t>
      </w:r>
    </w:p>
    <w:p>
      <w:pPr>
        <w:spacing w:line="360" w:lineRule="auto"/>
        <w:ind w:firstLine="480" w:firstLineChars="200"/>
        <w:rPr>
          <w:rFonts w:hint="eastAsia" w:ascii="宋体" w:hAnsi="宋体" w:eastAsia="宋体" w:cs="宋体"/>
          <w:i w:val="0"/>
          <w:kern w:val="0"/>
          <w:sz w:val="24"/>
          <w:szCs w:val="24"/>
          <w:shd w:val="clear" w:fill="FFFFFF"/>
          <w:lang w:val="en-US" w:eastAsia="zh-CN" w:bidi="ar"/>
        </w:rPr>
      </w:pPr>
      <w:r>
        <w:rPr>
          <w:rFonts w:hint="eastAsia" w:ascii="宋体" w:hAnsi="宋体" w:eastAsia="宋体" w:cs="宋体"/>
          <w:i w:val="0"/>
          <w:kern w:val="0"/>
          <w:sz w:val="24"/>
          <w:szCs w:val="24"/>
          <w:shd w:val="clear" w:fill="FFFFFF"/>
          <w:lang w:val="en-US" w:eastAsia="zh-CN" w:bidi="ar"/>
        </w:rPr>
        <w:t>彭清华指出，要切实做好网络意识形态工作，牢牢掌握网络意识形态工作领导权，加强网上正面宣传，推进依法管网、依规治网、综合治理，让网络空间正能量更充沛、主旋律更高昂。要牢固树立正确的网络安全观，切实巩固网络安全基础，加强关键信息基础设施安全保护，严厉打击网络违法犯罪，坚决守好网络安全底线。要大力发展数字经济，加快培育壮大集成电路、新型显示、智能终端、信息安全、大数据等重点产业，继续深入实施“全企入网、全民触网、电商示范、电商扶贫”四大工程，抓紧突破网信领域核心技术，不断培育经济发展新动能，推动经济高质量发展。要充分发挥信息化驱动引领作用，建设新一代信息基础设施，大力推进“互联网+”行动计划，推动网信军民融合深度发展，不断提升经济社会发展数字化网络化智能化水平。</w:t>
      </w:r>
    </w:p>
    <w:p>
      <w:pPr>
        <w:spacing w:line="360" w:lineRule="auto"/>
        <w:ind w:firstLine="480" w:firstLineChars="200"/>
        <w:rPr>
          <w:rFonts w:hint="eastAsia" w:ascii="宋体" w:hAnsi="宋体" w:eastAsia="宋体" w:cs="宋体"/>
          <w:i w:val="0"/>
          <w:kern w:val="0"/>
          <w:sz w:val="24"/>
          <w:szCs w:val="24"/>
          <w:shd w:val="clear" w:fill="FFFFFF"/>
          <w:lang w:val="en-US" w:eastAsia="zh-CN" w:bidi="ar"/>
        </w:rPr>
      </w:pPr>
      <w:r>
        <w:rPr>
          <w:rFonts w:hint="eastAsia" w:ascii="宋体" w:hAnsi="宋体" w:eastAsia="宋体" w:cs="宋体"/>
          <w:i w:val="0"/>
          <w:kern w:val="0"/>
          <w:sz w:val="24"/>
          <w:szCs w:val="24"/>
          <w:shd w:val="clear" w:fill="FFFFFF"/>
          <w:lang w:val="en-US" w:eastAsia="zh-CN" w:bidi="ar"/>
        </w:rPr>
        <w:t>彭清华强调，要全面加强党对网信工作的领导，确保网信事业始终沿着正确方向前进。省委网络安全和信息化领导小组要发挥好决策和统筹协调作用，各级党委要把网信工作摆在突出位置，各级网信部门要主动履职尽责，各相关部门要密切协作配合，共同推进网信事业健康发展。各级领导干部要主动适应信息化要求，强化互联网思维，自觉学网、懂网、用网，走好网上群众路线，更好地组织群众、宣传群众、引导群众、服务群众。</w:t>
      </w:r>
    </w:p>
    <w:p>
      <w:pPr>
        <w:spacing w:line="360" w:lineRule="auto"/>
        <w:ind w:firstLine="480" w:firstLineChars="200"/>
        <w:rPr>
          <w:rFonts w:hint="eastAsia" w:ascii="宋体" w:hAnsi="宋体" w:eastAsia="宋体" w:cs="宋体"/>
          <w:i w:val="0"/>
          <w:kern w:val="0"/>
          <w:sz w:val="24"/>
          <w:szCs w:val="24"/>
          <w:shd w:val="clear" w:fill="FFFFFF"/>
          <w:lang w:val="en-US" w:eastAsia="zh-CN" w:bidi="ar"/>
        </w:rPr>
      </w:pPr>
      <w:r>
        <w:rPr>
          <w:rFonts w:hint="eastAsia" w:ascii="宋体" w:hAnsi="宋体" w:eastAsia="宋体" w:cs="宋体"/>
          <w:i w:val="0"/>
          <w:kern w:val="0"/>
          <w:sz w:val="24"/>
          <w:szCs w:val="24"/>
          <w:shd w:val="clear" w:fill="FFFFFF"/>
          <w:lang w:val="en-US" w:eastAsia="zh-CN" w:bidi="ar"/>
        </w:rPr>
        <w:t>尹力在主持会议时强调，各地各部门要深入学习习近平网络强国战略思想，结合开展“大学习大讨论大调研”活动，认真贯彻落实本次会议精神，自觉把本地区本部门网信工作置于全省中心大局中来谋划和部署，切实把思想和行动统一到中央和省委决策部署上来。要紧紧围绕会议提出的目标任务，对重点工作一项一项具体化，尤其要深入研究我省电子信息产业发展问题，强化分类施策，勇于改革创新，着力破解难题、补齐短板，为全省经济发展注入新动能。各级党委（党组）要严格落实网络意识形态工作责任制和网络安全工作责任制，各级领导干部要善于运用网络了解民意、开展工作、解决问题，为网信事业健康发展提供有力保障。</w:t>
      </w:r>
    </w:p>
    <w:p>
      <w:pPr>
        <w:spacing w:line="360" w:lineRule="auto"/>
        <w:ind w:firstLine="480" w:firstLineChars="200"/>
        <w:rPr>
          <w:rFonts w:hint="eastAsia" w:ascii="宋体" w:hAnsi="宋体" w:eastAsia="宋体" w:cs="宋体"/>
          <w:i w:val="0"/>
          <w:kern w:val="0"/>
          <w:sz w:val="24"/>
          <w:szCs w:val="24"/>
          <w:shd w:val="clear" w:fill="FFFFFF"/>
          <w:lang w:val="en-US" w:eastAsia="zh-CN" w:bidi="ar"/>
        </w:rPr>
      </w:pPr>
      <w:r>
        <w:rPr>
          <w:rFonts w:hint="eastAsia" w:ascii="宋体" w:hAnsi="宋体" w:eastAsia="宋体" w:cs="宋体"/>
          <w:i w:val="0"/>
          <w:kern w:val="0"/>
          <w:sz w:val="24"/>
          <w:szCs w:val="24"/>
          <w:shd w:val="clear" w:fill="FFFFFF"/>
          <w:lang w:val="en-US" w:eastAsia="zh-CN" w:bidi="ar"/>
        </w:rPr>
        <w:t>会议期间，与会人员围绕深入贯彻习近平网络强国战略思想、进一步做好全省网络安全和信息化工作进行了讨论。省委网信办、省经济和信息化委、公安厅、成都市、绵阳市、达州市、阿坝州负责同志作交流发言。省委常委、宣传部部长、省委网络安全和信息化领导小组副组长甘霖作总结讲话，对贯彻落实会议精神提出具体要求。</w:t>
      </w:r>
    </w:p>
    <w:p>
      <w:pPr>
        <w:spacing w:line="360" w:lineRule="auto"/>
        <w:ind w:firstLine="480" w:firstLineChars="200"/>
        <w:rPr>
          <w:rFonts w:hint="eastAsia" w:ascii="宋体" w:hAnsi="宋体" w:eastAsia="宋体" w:cs="宋体"/>
          <w:i w:val="0"/>
          <w:kern w:val="0"/>
          <w:sz w:val="24"/>
          <w:szCs w:val="24"/>
          <w:shd w:val="clear" w:fill="FFFFFF"/>
          <w:lang w:val="en-US" w:eastAsia="zh-CN" w:bidi="ar"/>
        </w:rPr>
      </w:pPr>
      <w:r>
        <w:rPr>
          <w:rFonts w:hint="eastAsia" w:ascii="宋体" w:hAnsi="宋体" w:eastAsia="宋体" w:cs="宋体"/>
          <w:i w:val="0"/>
          <w:kern w:val="0"/>
          <w:sz w:val="24"/>
          <w:szCs w:val="24"/>
          <w:shd w:val="clear" w:fill="FFFFFF"/>
          <w:lang w:val="en-US" w:eastAsia="zh-CN" w:bidi="ar"/>
        </w:rPr>
        <w:t>范锐平、邓勇、王铭晖、黄新初、刘作明、包惠、侯晓春、朱鹤新、彭宇行、叶寒冰、林书成，省委网络安全和信息化领导小组成员单位负责同志，各市（州）党委网络安全和信息化领导小组组长，省直有关部门负责同志，中央在川新闻单位和部分科研单位、省属高等学校、省属国有企业负责人参加会议。</w:t>
      </w:r>
    </w:p>
    <w:p>
      <w:pPr>
        <w:spacing w:line="360" w:lineRule="auto"/>
        <w:jc w:val="right"/>
        <w:rPr>
          <w:rFonts w:hint="eastAsia" w:ascii="宋体" w:hAnsi="宋体" w:eastAsia="宋体" w:cs="宋体"/>
          <w:i w:val="0"/>
          <w:kern w:val="0"/>
          <w:sz w:val="24"/>
          <w:szCs w:val="24"/>
          <w:shd w:val="clear" w:fill="FFFFFF"/>
          <w:lang w:val="en-US" w:eastAsia="zh-CN" w:bidi="ar"/>
        </w:rPr>
      </w:pPr>
      <w:r>
        <w:rPr>
          <w:rFonts w:hint="eastAsia" w:ascii="宋体" w:hAnsi="宋体" w:eastAsia="宋体" w:cs="宋体"/>
          <w:i w:val="0"/>
          <w:kern w:val="0"/>
          <w:sz w:val="24"/>
          <w:szCs w:val="24"/>
          <w:shd w:val="clear" w:fill="FFFFFF"/>
          <w:lang w:val="en-US" w:eastAsia="zh-CN" w:bidi="ar"/>
        </w:rPr>
        <w:t>（记者：张守帅 胡彦殊，责任编辑：张竞</w:t>
      </w:r>
      <w:r>
        <w:rPr>
          <w:rFonts w:hint="eastAsia" w:ascii="宋体" w:hAnsi="宋体" w:eastAsia="宋体" w:cs="宋体"/>
          <w:i w:val="0"/>
          <w:kern w:val="0"/>
          <w:sz w:val="24"/>
          <w:szCs w:val="24"/>
          <w:shd w:val="clear" w:fill="FFFFFF"/>
          <w:lang w:val="en-US" w:eastAsia="zh-CN" w:bidi="ar"/>
        </w:rPr>
        <w:t>）</w:t>
      </w:r>
    </w:p>
    <w:p>
      <w:pPr>
        <w:spacing w:line="360" w:lineRule="auto"/>
        <w:rPr>
          <w:rFonts w:hint="eastAsia" w:ascii="宋体" w:hAnsi="宋体" w:eastAsia="宋体" w:cs="宋体"/>
          <w:i w:val="0"/>
          <w:kern w:val="0"/>
          <w:sz w:val="24"/>
          <w:szCs w:val="24"/>
          <w:shd w:val="clear" w:fill="FFFFFF"/>
          <w:lang w:val="en-US" w:eastAsia="zh-CN" w:bidi="ar"/>
        </w:rPr>
      </w:pP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F0B06"/>
    <w:rsid w:val="021D3F79"/>
    <w:rsid w:val="1A4C2A0D"/>
    <w:rsid w:val="228768D5"/>
    <w:rsid w:val="4B540FD8"/>
    <w:rsid w:val="5065291F"/>
    <w:rsid w:val="58EA384B"/>
    <w:rsid w:val="5CBF0B06"/>
    <w:rsid w:val="72B04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4">
    <w:name w:val="Emphasis"/>
    <w:basedOn w:val="3"/>
    <w:qFormat/>
    <w:uiPriority w:val="0"/>
  </w:style>
  <w:style w:type="character" w:styleId="5">
    <w:name w:val="Hyperlink"/>
    <w:basedOn w:val="3"/>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2018-12-10T00:57:00Z</dcterms:created>
  <dc:creator>燥起来</dc:creator>
  <cp:lastModifiedBy>燥起来</cp:lastModifiedBy>
  <dcterms:modified xsi:type="dcterms:W3CDTF">2018-12-10T01:09:14Z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