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pacing w:val="2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20"/>
          <w:sz w:val="96"/>
          <w:szCs w:val="96"/>
          <w:lang w:eastAsia="zh-CN"/>
        </w:rPr>
        <w:t>教职工政治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20"/>
          <w:sz w:val="96"/>
          <w:szCs w:val="96"/>
        </w:rPr>
        <w:t>学习</w:t>
      </w:r>
    </w:p>
    <w:p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b/>
          <w:color w:val="FF000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参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考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资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料</w:t>
      </w:r>
    </w:p>
    <w:p>
      <w:pPr>
        <w:spacing w:before="156" w:beforeLines="50"/>
        <w:jc w:val="center"/>
        <w:rPr>
          <w:rFonts w:hint="default" w:ascii="仿宋_GB2312" w:hAnsi="宋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第13期</w:t>
      </w:r>
    </w:p>
    <w:p>
      <w:pPr>
        <w:spacing w:line="240" w:lineRule="atLeast"/>
        <w:rPr>
          <w:rFonts w:ascii="华文仿宋" w:hAnsi="华文仿宋" w:eastAsia="华文仿宋" w:cs="Times New Roman"/>
          <w:b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57900" cy="544830"/>
                <wp:effectExtent l="5080" t="4445" r="13970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44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56" w:beforeLines="50" w:line="240" w:lineRule="atLeast"/>
                              <w:ind w:firstLine="157" w:firstLineChars="49"/>
                              <w:rPr>
                                <w:rFonts w:ascii="Calibri" w:hAnsi="Calibri" w:eastAsia="宋体" w:cs="Times New Roma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内江师范学院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党委宣传部编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0pt;height:42.9pt;width:477pt;z-index:-251656192;mso-width-relative:page;mso-height-relative:page;" fillcolor="#FFFFFF" filled="t" stroked="t" coordsize="21600,21600" o:gfxdata="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kNLRdYAAAAH&#10;AQAADwAAAAAAAAABACAAAAAiAAAAZHJzL2Rvd25yZXYueG1sUEsBAhQAFAAAAAgAh07iQLAqjVse&#10;AgAAYQQAAA4AAAAAAAAAAQAgAAAAJQEAAGRycy9lMm9Eb2MueG1sUEsFBgAAAAAGAAYAWQEAALUF&#10;AAAAAA=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40" w:lineRule="atLeast"/>
                        <w:ind w:firstLine="157" w:firstLineChars="49"/>
                        <w:rPr>
                          <w:rFonts w:ascii="Calibri" w:hAnsi="Calibri" w:eastAsia="宋体" w:cs="Times New Roman"/>
                        </w:rPr>
                      </w:pP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eastAsia="zh-CN"/>
                        </w:rPr>
                        <w:t>内江师范学院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党委宣传部编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99060</wp:posOffset>
                </wp:positionV>
                <wp:extent cx="5805170" cy="0"/>
                <wp:effectExtent l="0" t="9525" r="508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pt;margin-top:7.8pt;height:0pt;width:457.1pt;z-index:251661312;mso-width-relative:page;mso-height-relative:page;" filled="f" stroked="t" coordsize="21600,21600" o:gfxdata="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S2US1wAAAAkBAAAPAAAAAAAAAAEAIAAAACIAAABkcnMvZG93bnJldi54bWxQSwECFAAU&#10;AAAACACHTuJAY7nPufIBAADnAwAADgAAAAAAAAABACAAAAAmAQAAZHJzL2Uyb0RvYy54bWxQSwUG&#10;AAAAAAYABgBZAQAAigUAAAAA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  <w:bookmarkStart w:id="0" w:name="_Toc27463"/>
      <w:bookmarkStart w:id="1" w:name="_Toc31568"/>
      <w:bookmarkStart w:id="2" w:name="_Toc28141"/>
      <w:bookmarkStart w:id="3" w:name="_Toc14317"/>
    </w:p>
    <w:p>
      <w:pPr>
        <w:spacing w:line="240" w:lineRule="atLeast"/>
        <w:rPr>
          <w:rFonts w:ascii="仿宋_GB2312" w:hAnsi="Cambria" w:eastAsia="仿宋_GB2312" w:cs="Times New Roman"/>
          <w:b/>
          <w:kern w:val="0"/>
          <w:sz w:val="36"/>
          <w:szCs w:val="36"/>
          <w:lang w:val="zh-CN"/>
        </w:rPr>
      </w:pPr>
      <w:r>
        <w:rPr>
          <w:rFonts w:ascii="Calibri" w:hAnsi="Calibri" w:eastAsia="宋体" w:cs="Times New Roman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57785</wp:posOffset>
                </wp:positionV>
                <wp:extent cx="58197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35pt;margin-top:4.55pt;height:0.75pt;width:458.25pt;z-index:251662336;mso-width-relative:page;mso-height-relative:page;" filled="f" stroked="t" coordsize="21600,21600" o:gfxdata="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W8y8fXAAAACAEAAA8AAAAAAAAAAQAgAAAAIgAAAGRycy9kb3ducmV2Lnht&#10;bFBLAQIUABQAAAAIAIdO4kAGIso6+gEAAPMDAAAOAAAAAAAAAAEAIAAAACYBAABkcnMvZTJvRG9j&#10;LnhtbFBLBQYAAAAABgAGAFkBAACS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仿宋_GB2312" w:hAnsi="Cambria" w:eastAsia="仿宋_GB2312" w:cs="Times New Roman"/>
          <w:b/>
          <w:kern w:val="0"/>
          <w:sz w:val="36"/>
          <w:szCs w:val="36"/>
          <w:lang w:val="zh-CN"/>
        </w:rPr>
      </w:pPr>
    </w:p>
    <w:p>
      <w:pPr>
        <w:spacing w:line="240" w:lineRule="atLeast"/>
        <w:rPr>
          <w:rFonts w:ascii="仿宋_GB2312" w:hAnsi="Cambria" w:eastAsia="仿宋_GB2312" w:cs="Times New Roman"/>
          <w:b/>
          <w:kern w:val="0"/>
          <w:sz w:val="36"/>
          <w:szCs w:val="36"/>
          <w:lang w:val="zh-CN"/>
        </w:rPr>
      </w:pPr>
    </w:p>
    <w:p>
      <w:pPr>
        <w:spacing w:line="240" w:lineRule="atLeast"/>
        <w:rPr>
          <w:rFonts w:ascii="华文仿宋" w:hAnsi="华文仿宋" w:eastAsia="华文仿宋" w:cs="Times New Roman"/>
          <w:b/>
          <w:sz w:val="36"/>
          <w:szCs w:val="36"/>
        </w:rPr>
      </w:pPr>
      <w:r>
        <w:rPr>
          <w:rFonts w:hint="eastAsia" w:ascii="仿宋_GB2312" w:hAnsi="Cambria" w:eastAsia="仿宋_GB2312" w:cs="Times New Roman"/>
          <w:b/>
          <w:kern w:val="0"/>
          <w:sz w:val="36"/>
          <w:szCs w:val="36"/>
          <w:lang w:val="zh-CN"/>
        </w:rPr>
        <w:t>本期要目</w:t>
      </w:r>
      <w:bookmarkEnd w:id="0"/>
      <w:bookmarkEnd w:id="1"/>
      <w:bookmarkEnd w:id="2"/>
      <w:bookmarkEnd w:id="3"/>
    </w:p>
    <w:p>
      <w:pPr>
        <w:spacing w:line="360" w:lineRule="auto"/>
        <w:rPr>
          <w:rFonts w:ascii="仿宋_GB2312" w:hAnsi="Calibri" w:eastAsia="仿宋_GB2312" w:cs="Times New Roman"/>
          <w:b/>
          <w:bCs/>
          <w:sz w:val="36"/>
          <w:szCs w:val="36"/>
        </w:rPr>
      </w:pPr>
    </w:p>
    <w:p>
      <w:pPr>
        <w:tabs>
          <w:tab w:val="right" w:leader="dot" w:pos="8296"/>
        </w:tabs>
        <w:spacing w:line="560" w:lineRule="exact"/>
        <w:rPr>
          <w:rFonts w:ascii="仿宋" w:hAnsi="仿宋" w:eastAsia="仿宋" w:cs="仿宋"/>
          <w:bCs/>
          <w:snapToGrid w:val="0"/>
          <w:spacing w:val="-8"/>
          <w:sz w:val="36"/>
          <w:szCs w:val="36"/>
        </w:rPr>
      </w:pP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>◆《习近平关于社会主义精神文明建设论述摘编》出版发行</w:t>
      </w: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ab/>
      </w:r>
      <w:r>
        <w:rPr>
          <w:rFonts w:ascii="仿宋" w:hAnsi="仿宋" w:eastAsia="仿宋" w:cs="仿宋"/>
          <w:bCs/>
          <w:snapToGrid w:val="0"/>
          <w:spacing w:val="-8"/>
          <w:sz w:val="36"/>
          <w:szCs w:val="36"/>
        </w:rPr>
        <w:t>1</w:t>
      </w:r>
    </w:p>
    <w:p>
      <w:pPr>
        <w:tabs>
          <w:tab w:val="right" w:leader="dot" w:pos="8296"/>
        </w:tabs>
        <w:spacing w:line="560" w:lineRule="exact"/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>◆全国高校文明校园测评细则</w:t>
      </w: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ab/>
      </w: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  <w:lang w:val="en-US" w:eastAsia="zh-CN"/>
        </w:rPr>
        <w:t>4</w:t>
      </w:r>
    </w:p>
    <w:p>
      <w:pPr>
        <w:tabs>
          <w:tab w:val="right" w:leader="dot" w:pos="8296"/>
        </w:tabs>
        <w:spacing w:line="560" w:lineRule="exact"/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>◆“爱护美丽环境，共建文明内师”倡议书</w:t>
      </w: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ab/>
      </w: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  <w:lang w:val="en-US" w:eastAsia="zh-CN"/>
        </w:rPr>
        <w:t>7</w:t>
      </w:r>
    </w:p>
    <w:p>
      <w:pPr>
        <w:tabs>
          <w:tab w:val="right" w:leader="dot" w:pos="8296"/>
        </w:tabs>
        <w:spacing w:line="560" w:lineRule="exact"/>
        <w:rPr>
          <w:rFonts w:hint="default" w:ascii="仿宋" w:hAnsi="仿宋" w:eastAsia="仿宋" w:cs="仿宋"/>
          <w:bCs/>
          <w:snapToGrid w:val="0"/>
          <w:spacing w:val="-8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>◆内江市民文明手册</w:t>
      </w: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ab/>
      </w:r>
      <w:bookmarkStart w:id="4" w:name="_GoBack"/>
      <w:bookmarkEnd w:id="4"/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  <w:lang w:val="en-US" w:eastAsia="zh-CN"/>
        </w:rPr>
        <w:t>10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right" w:leader="dot" w:pos="8296"/>
        </w:tabs>
        <w:spacing w:line="560" w:lineRule="exact"/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  <w:lang w:eastAsia="zh-CN"/>
        </w:rPr>
      </w:pPr>
    </w:p>
    <w:p>
      <w:pPr>
        <w:tabs>
          <w:tab w:val="right" w:leader="dot" w:pos="8296"/>
        </w:tabs>
        <w:spacing w:line="560" w:lineRule="exact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tabs>
          <w:tab w:val="right" w:leader="dot" w:pos="8296"/>
        </w:tabs>
        <w:spacing w:line="560" w:lineRule="exact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《习近平关于社会主义精神文明建设论述摘编》出版发行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新华社北京9月20日电 中共中央党史和文献研究院编辑的《习近平关于社会主义精神文明建设论述摘编》一书，近日由中央文献出版社出版，在全国发行。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实现中华民族伟大复兴，需要物质文明极大发展，也需要精神文明极大发展。党的十八大以来，以习近平同志为核心的党中央高度重视社会主义精神文明建设，坚持用习近平新时代中国特色社会主义思想武装全党、教育人民，建设具有强大凝聚力和引领力的社会主义意识形态，用社会主义核心价值观凝聚共识、汇聚力量，用社会主义先进文化、革命文化、中华优秀传统文化培根铸魂、启智润心，不断满足人民群众多样化、多层次、多方面的精神文化需求，不断提升人民思想觉悟、道德水准、文明素养和全社会文明程度，更好构筑中国精神、中国价值、中国力量，推动精神文明建设领域发生全面、深刻、根本性的变化，全党全国各族人民文化自信明显增强，全社会凝聚力和向心力极大提升，党、国家、人民、军队、中华民族的面貌焕然一新。习近平同志围绕加强社会主义精神文明建设发表的一系列重要论述，深刻揭示了社会主义精神文明建设的特点规律，丰富和发展了党关于社会主义精神文明建设的科学理论，是指导我们做好社会主义精神文明建设工作的强大思想武器。习近平同志关于社会主义精神文明建设的重要论述，是习近平新时代中国特色社会主义思想的重要组成部分，对于加强理想信念教育、培育和践行社会主义核心价值观，推进文明实践、文明培育、文明创建，提高全社会文明程度、促进人民精神生活共同富裕，为奋进新征程、建功新时代提供坚强思想保证、强大精神动力、丰润道德滋养、良好文化条件，具有十分重要的指导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《论述摘编》分10个专题，共计512段论述，摘自习近平同志2012年11月17日至2022年6月8日期间的报告、讲话、说明、演讲、谈话、贺信、指示、批示等240篇重要文献。其中部分论述是第一次公开发表。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全国高校文明校园测评细则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</w:rPr>
        <w:t>、思想</w:t>
      </w:r>
      <w:r>
        <w:rPr>
          <w:rFonts w:hint="eastAsia" w:ascii="楷体_GB2312" w:eastAsia="楷体_GB2312"/>
          <w:sz w:val="32"/>
          <w:szCs w:val="32"/>
          <w:lang w:eastAsia="zh-CN"/>
        </w:rPr>
        <w:t>道德建设好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以社会主义核心价值观为引领，加强和改进思想政治教育课教学，丰富完善师生主题教育活动。普遍开展文明班级、文明宿舍、文明食堂创建活动，开展志愿服务、“节粮、节水、节电”活动。组织开展读书征文活动，引导师生多读书、读好书。开展礼节礼仪教育，在重要场所和重要活动中升挂国旗、奏唱国歌，完善开学典礼、毕业典礼礼仪规程，使礼节礼仪成为强化校园文明建设的重要方式。组织开展国家宪法日主题教育活动，做好法治宣传教育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sz w:val="32"/>
          <w:szCs w:val="32"/>
        </w:rPr>
        <w:t>、领导班子建设好。</w:t>
      </w:r>
      <w:r>
        <w:rPr>
          <w:rFonts w:hint="eastAsia" w:ascii="仿宋_GB2312" w:eastAsia="仿宋_GB2312"/>
          <w:sz w:val="32"/>
          <w:szCs w:val="32"/>
        </w:rPr>
        <w:t>学校领导班子注重思想政治建设，扎实推进学习型、服务型、创新型党组织建设，加强教师党员队伍建设，执行党的路线、方针、政策的自觉性高。学校党委理论中心组学习有实效，学习制度、学习时间有保障，学校领导班子理论素养和办学治校能力强。改进工作作风，切实贯彻落实中央“八项规定”和“三严三实”要求，四风问题得到有效治理，群众路线教育实践活动成果巩固。坚持民主集中制，认真贯彻执行党委领导下的校长负责制，严格执行“三重一大”决策制度，不断完善决策机制和议事规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、</w:t>
      </w:r>
      <w:r>
        <w:rPr>
          <w:rFonts w:hint="eastAsia" w:ascii="楷体_GB2312" w:eastAsia="楷体_GB2312"/>
          <w:sz w:val="32"/>
          <w:szCs w:val="32"/>
          <w:lang w:eastAsia="zh-CN"/>
        </w:rPr>
        <w:t>师德师风建设好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加强师德建设，纳入教师考核评价体系，作为教师年度及聘期考核、职务评聘晋升、晋级和评优奖励的首要标准，严格执行“一票否决制”，不断推动师德师风建设。严格学风建设，坚持教育引导、制度规范、监督约束、查处警示并举，形成弘扬优良学风的长效机制，严格杜绝学术造假、学术腐败等行为，树立诚信为学的典范，营造健康的学术氛围，以自身诚信形象示范带动学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、校园文化</w:t>
      </w:r>
      <w:r>
        <w:rPr>
          <w:rFonts w:hint="eastAsia" w:ascii="楷体_GB2312" w:eastAsia="楷体_GB2312"/>
          <w:sz w:val="32"/>
          <w:szCs w:val="32"/>
          <w:lang w:eastAsia="zh-CN"/>
        </w:rPr>
        <w:t>建设</w:t>
      </w:r>
      <w:r>
        <w:rPr>
          <w:rFonts w:hint="eastAsia" w:ascii="楷体_GB2312" w:eastAsia="楷体_GB2312"/>
          <w:sz w:val="32"/>
          <w:szCs w:val="32"/>
        </w:rPr>
        <w:t>好。</w:t>
      </w:r>
      <w:r>
        <w:rPr>
          <w:rFonts w:hint="eastAsia" w:ascii="仿宋_GB2312" w:eastAsia="仿宋_GB2312"/>
          <w:sz w:val="32"/>
          <w:szCs w:val="32"/>
        </w:rPr>
        <w:t>加强对学校教育思想、办学理念、校训、校风等精神内涵的凝练和归纳，充分展示学校独特、鲜明的文化积淀与文化追求。开展各种形式的文明创建宣传引导，弘扬健康向上的文化生活。结合重要节庆日，开展党史国史教育，弘扬民族精神和时代精神。加强中华优秀传统文化宣传教育，营造弘扬优秀传统文化、涵育学生文明素养的氛围。开展丰富多彩的校园文化活动，打造一批文化活动品牌。组织体育竞赛、群众性体育活动，发挥体育的综合育人功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</w:rPr>
        <w:t>、校园环境</w:t>
      </w:r>
      <w:r>
        <w:rPr>
          <w:rFonts w:hint="eastAsia" w:ascii="楷体_GB2312" w:eastAsia="楷体_GB2312"/>
          <w:sz w:val="32"/>
          <w:szCs w:val="32"/>
          <w:lang w:eastAsia="zh-CN"/>
        </w:rPr>
        <w:t>建设</w:t>
      </w:r>
      <w:r>
        <w:rPr>
          <w:rFonts w:hint="eastAsia" w:ascii="楷体_GB2312" w:eastAsia="楷体_GB2312"/>
          <w:sz w:val="32"/>
          <w:szCs w:val="32"/>
        </w:rPr>
        <w:t>好。</w:t>
      </w:r>
      <w:r>
        <w:rPr>
          <w:rFonts w:hint="eastAsia" w:ascii="仿宋_GB2312" w:eastAsia="仿宋_GB2312"/>
          <w:sz w:val="32"/>
          <w:szCs w:val="32"/>
        </w:rPr>
        <w:t>加强校园规划和建设，做好绿化美化，实现校园山、水、园、林、路使用功能、审美功能和教育功能和谐统一，激发师生爱校热情，陶冶学生关爱自然、关爱社会、关爱他人的情操。注重校园公共场所人文景观建设，运用雕塑、书画、建筑小品等形式，提升校园文化形象。组织师生参与校园楼宇、道路、景点和公共区域的规划、建设、命名和管理，增强师生对校园环境的认同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>6</w:t>
      </w:r>
      <w:r>
        <w:rPr>
          <w:rFonts w:hint="eastAsia" w:ascii="楷体_GB2312" w:eastAsia="楷体_GB2312"/>
          <w:sz w:val="32"/>
          <w:szCs w:val="32"/>
        </w:rPr>
        <w:t>、</w:t>
      </w:r>
      <w:r>
        <w:rPr>
          <w:rFonts w:hint="eastAsia" w:ascii="楷体_GB2312" w:eastAsia="楷体_GB2312"/>
          <w:sz w:val="32"/>
          <w:szCs w:val="32"/>
          <w:lang w:eastAsia="zh-CN"/>
        </w:rPr>
        <w:t>阵地建设管理好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建立完善工作机制，巩固学校思想政治工作阵地。切实加强报告会、研讨会、讲座、论坛日常管理，确保马克思主义在意识形态领域的主导地位，确保社会主义办学方向，确保校园安全稳定。加强校报、校刊、校内广播电视、宣传橱窗等建设、管理。加强网络思想文化建设和网络文明素养教育，使学生形成科学、文明、健康、守法的上网意识和习惯。牢牢把握正确导向，坚持团结稳定鼓劲、正面宣传为主，唱响主旋律、打好主动仗，发挥宣传阵地育人功能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883" w:firstLineChars="200"/>
        <w:jc w:val="both"/>
        <w:textAlignment w:val="auto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“爱护美丽环境，共建文明内师”倡议书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亲爱的老师、同学们：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历经了内江“9.8”疫情的大战大考，告别了漫长的线上教学，我们已经迎来了愉快美妙的校园生活。窗明几净的教室，馆藏丰富的图书馆，山水环绕的校园，为我们提供了良好的学习工作环境。但是，留心观察的你会发现，在校园中存在诸多不文明现象，这不仅加大了安保物业人员的工作负担，也“抹黑”了内师人的良好形象。因此，学校以“爱护美丽环境，共建文明内师”为主题向全校师生发出如下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一、营造文明教学氛围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1.不携带食品进入教学、实训楼宇及运动场馆，保持教学场地干净卫生。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2.爱护教室、实验室和图书馆桌椅、讲台、黑板，不随意挪动。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3.不在任何建筑物上乱涂乱刻乱画、随意张贴、蹬踏脚印等。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4.节约节能，做到人走关灯、关闭多媒体等设备；爱护公共设施设备，发现故障及时报告楼宇管理员。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5.图书馆等公共学习区域不大声喧哗、不接打电话及外放音乐视频等，营造安静的学习氛围。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6.不穿拖鞋、背心进入教学楼、图书馆等公共场所；不用私人物品占用公共空间。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二、保持温馨宿舍环境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1.养成良好卫生习惯，勤打扫、常整理、多通风，定期消毒，保持宿舍干净、整洁。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2.宿舍区不大声喧哗，不追逐打闹，不乱泼乱倒，不破坏公物。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3.及时将宿舍垃圾清理下楼并入桶入箱，保持地面干净。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4.不高空抛物，严防伤人、污染环境。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5.遵守宿舍管理规定，不违规用电用火；不携入或私存易燃、易爆、有毒物品和管制刀具等；杜绝晚归和不归行为。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6.增强防火防盗防骗等安全意识，对电信诈骗、网贷保持高度警惕。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三、构建和谐校园秩序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1.管护好责任区域清洁卫生，严禁在公共区域吸烟，不随地吐痰、丢弃杂物；爱护校园一草一木，不践踏草坪绿地，不攀折花木；不捕捉湖鱼。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2.在食堂就餐，自觉排队，保持就餐环境干净整洁；减少塑料制品的使用，减少校园白色污染。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3.注意人身安全，不前往高楼屋顶、建筑工地周围等危险区域；严禁攀爬阳台、围墙等；不到湖边戏水和游泳。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4.维护交通秩序，自觉排队乘坐校园交通车等；校园内行车自觉降低车速，所有机动或非机动车辆务必停放在指定位置。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5.培养理性平和心态，注意文明用语、礼貌谦让，处理好同事关系、同学关系、师生关系。理性看待、面对生活和新校区存在的问题，不传谣、不信谣、不造谣，自觉维护学校形象。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6.防范消费陷阱，谢绝各种形式的“温情”推销。校园是我们生活的家园，我们都是校园的主人。让我们行动起来，从现在做起，用行动共建文明、卫生、和谐、美丽内师家园。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                               内江师范学院                                      2022年11月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美丽甜城人人爱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文明有你更精彩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72"/>
          <w:szCs w:val="7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72"/>
          <w:szCs w:val="72"/>
          <w:lang w:val="en-US" w:eastAsia="zh-CN"/>
        </w:rPr>
        <w:t>内江市民文明手册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6"/>
          <w:szCs w:val="36"/>
          <w:lang w:eastAsia="zh-CN"/>
        </w:rPr>
        <w:t>内江市创建文明城市指挥部办公室</w:t>
      </w:r>
    </w:p>
    <w:p>
      <w:pPr>
        <w:keepNext w:val="0"/>
        <w:keepLines w:val="0"/>
        <w:pageBreakBefore w:val="0"/>
        <w:widowControl w:val="0"/>
        <w:tabs>
          <w:tab w:val="left" w:pos="243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2022年10月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社会主义核心价值观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富强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民主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文明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和谐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自由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平等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公正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法治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爱国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敬业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诚信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友善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Times New Roman" w:hAnsi="Times New Roman" w:cs="Times New Roman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目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  <w:t>文明创建篇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…………………………………………………01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内江市争创全国文明城市提名城市倡议书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文明城市创建应知应会知识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………………………………03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文明校园创建“六个好”标准………………………….…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...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05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0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关爱保护未成年人健康成长………………………………05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0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文明城市创建宣传标语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……………………………………06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  <w:t>文明言行篇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…………………………………………………07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倡导社交文明</w:t>
      </w:r>
      <w:r>
        <w:rPr>
          <w:rFonts w:hint="default" w:ascii="Times New Roman" w:hAnsi="Times New Roman" w:cs="Times New Roman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kern w:val="2"/>
          <w:sz w:val="32"/>
          <w:szCs w:val="32"/>
          <w:lang w:eastAsia="zh-CN"/>
        </w:rPr>
        <w:t>加强公共卫生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……………………………08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0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讲文明</w:t>
      </w:r>
      <w:r>
        <w:rPr>
          <w:rFonts w:hint="default" w:ascii="Times New Roman" w:hAnsi="Times New Roman" w:cs="Times New Roman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kern w:val="2"/>
          <w:sz w:val="32"/>
          <w:szCs w:val="32"/>
          <w:lang w:eastAsia="zh-CN"/>
        </w:rPr>
        <w:t>守礼仪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……………………………………………09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  <w:t>文明规范篇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…………………………………………………12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公民道德规范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………………………………………………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志愿服务精神、理念和内容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………………………………13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内江市民文明公约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…………………………………………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内江市民守则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………………………………………………14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2022年文明城市创建入户调查问卷（参考）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…………...15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《世纪的约定》歌曲……………………………………...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.18</w:t>
      </w:r>
    </w:p>
    <w:p>
      <w:pPr>
        <w:pStyle w:val="6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6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  <w:t>内江市争创全国文明城市提名城市倡议书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亲爱的市民朋友：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文明城市是城市形象、城市品位和发展水平的集中体现，争做文明市民，共建美丽家园是全市人民的共同心愿。内江是我家，文明靠大家，为全力维护内江城市形象，全面融入成渝地区双城经济圈建设，加快建设成渝发展主轴中心城市，争创全国文明城市提名城市。在此，我们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0"/>
          <w:szCs w:val="30"/>
          <w:lang w:eastAsia="zh-CN"/>
        </w:rPr>
        <w:t>一、大力倡导文明新风，争做城市文明的宣传者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。修身律己，大力培育和践行社会主义核心价值观，积极倡导孝老爱亲、助人为乐、见义勇为等传统美德；倡导中华文明礼仪，争当知礼向善好市民；倡导文明健康生活方式，树立文明新风，用自己文明言行影响带动他人，在全社会形成知荣辱、讲正气、作奉献、促和谐的良好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0"/>
          <w:szCs w:val="30"/>
          <w:lang w:eastAsia="zh-CN"/>
        </w:rPr>
        <w:t>二、努力践行文明操守，争做城市文明的实践者。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以身作则，带头革除有悖公德、有违诚信、有损形象的不文明行为。自觉遵守社会公德、坚持职业道德、弘扬家庭美德、培养个人品德；自觉爱护市容市貌，开展绿化美化；自觉维护公共场所秩序，爱护公共设施；自觉遵守交通规则，文明出行，努力创造整洁优美、和谐有序的城市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0"/>
          <w:szCs w:val="30"/>
          <w:lang w:eastAsia="zh-CN"/>
        </w:rPr>
        <w:t>三、主动参与城市管理，争做城市文明的维护者。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 xml:space="preserve">敢于监督，树立高度的城市主人翁意识，积极争做城市文明的监督者、维护者，要像爱护自己家园一样爱护城市的美丽，敢于劝导、制止身边的不文明言行和陋习，监督、举报破坏环境、损坏公物、扰乱治安等不良现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0"/>
          <w:szCs w:val="30"/>
          <w:lang w:eastAsia="zh-CN"/>
        </w:rPr>
        <w:t>四、踊跃加入志愿行动，争做城市文明的服务者。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志愿奉献，广大市民要大力弘扬“奉献、友爱、互助、进步”的志愿精神，积极主动参与到维护城市环境、文明交通、社会秩序等文明创建志愿服务活动中来，共同培育文明和谐、积极向上的社会新风尚。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市民朋友们，小节之处显大德，细微之中见文明。文明城市呼唤文明市民，文明市民创造文明城市。让我们大家共同行动起来，从现在做起，从小事做起，争做文明市民、共建美丽甜城。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内江市创建文明城市指挥部办公室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2022年10月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  <w:t>文明城市创建应知应会知识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1.什么是文明城市？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文明城市是经济建设、政治建设、文化建设、社会建设、生态文明建设和党的建设全面发展，市民文明素质、城市文明程度、城市文化品位、群众生活质量较高，崇德向善、文化厚重、和谐宜居、人民满意的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2.为什么要创建文明城市？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文明城市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eastAsia="zh-CN"/>
        </w:rPr>
        <w:t>是反映城市整体文明、和谐水平、协调发展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的综合性荣誉称号。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eastAsia="zh-CN"/>
        </w:rPr>
        <w:t>通过开展创建文明城市活动，可以更好地改善城市经济社会发展环境，提高市民文明素质和城市文明程度，增强城市综合竞争力和市民获得感、幸福感。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3.文明城市测评内容有哪些？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内容包括理想信念教育、社会主义核心价值观建设、培育文明道德风尚、廉洁高效的政务环境、公平正义的法治环境、诚信守法的市场环境、健康向上的人文环境、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eastAsia="zh-CN"/>
        </w:rPr>
        <w:t>促进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青少年健康成长的社会文化环境、和谐宜居的生活环境、安全稳定的社会环境、有利于可持续发展的生态环境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eastAsia="zh-CN"/>
        </w:rPr>
        <w:t>、长效常态的创建工作机制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等测评项目。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4.文明城市测评方式有哪些？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测评数据采取网上申报、实地考察、问卷调查3种方式采集。实地考察、问卷调查是以暗访的形式组织测评。实地考察重点是对广场、商业街、主干道、主要交通路口、公交线路、车站、影剧院、医院、商场、网吧、公园、社区、校园及其周边环境、集贸市场等公共场所的市民文明行为进行考察。问卷调查重点是就市民对城市公共文明的评价进行抽样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5.创建文明城市，我们市民应怎么做？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广大市民应知晓、支持并参与文明城市创建，并自觉做到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文明在口中：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不随意吐痰，不说脏话粗话，不在公共场所吸烟、大声喧哗、嬉戏吵闹等；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文明在手中：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 xml:space="preserve">不乱张贴涂画、不乱搭建堆放、不乱停放车辆、不违规摆摊设点等；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文明在脚下：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文明出行，不闯红灯、不跨护栏、不乱穿马路、不损坏公共绿地和花草树木等；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文明在心中：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讲究卫生、体态端庄、穿着得体、着装整洁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热情待人、和睦邻里、微笑服务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积极参与公益志愿服务活动等。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6.内江市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创建文明城市的主要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举措有哪些？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>一是大力创建文明村镇、文明单位、文明家庭、文明校园等，夯实创建基础；二是积极培育和践行社会主义核心价值观；三是培树宣传道德模范、身边好人、最美人物等先进典型，发挥其示范引领作用；四是实施传统节日振兴工程，传承弘扬中华优秀传统文化和良好家风家训；五是开展“爱传递暖冬行”“交通安全文明礼让”“公益星期六——市民志愿服务日”等志愿服务活动。六是开展“平安内江”“法治内江”“信用内江”建设，营造良好社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6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6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6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6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  <w:t>文明校园创建“六个好”标准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（《全国高校文明校园测评细则》指标）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思想道德建设好  领导班子建设好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师德师风</w:t>
      </w: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建设好  校园文化建设好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校园</w:t>
      </w: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 xml:space="preserve">环境建设好  </w:t>
      </w:r>
      <w:r>
        <w:rPr>
          <w:rFonts w:hint="eastAsia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阵地建设管理</w:t>
      </w: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  <w:t>关爱保护未成年人健康成长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80" w:lineRule="exact"/>
        <w:ind w:left="0" w:leftChars="0" w:firstLine="634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孩子们成长得更好，是我们最大的心愿。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80" w:lineRule="exact"/>
        <w:ind w:left="0" w:leftChars="0" w:firstLine="634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党和政府要始终关心各族少年儿童，努力为他们学习成长创造更好的条件。老师、家长要承担起教育引导少年儿童成长成才的责任。少先队组织要更好地为少年儿童服务。全社会都要关心少年儿童成长，支持少年儿童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80" w:lineRule="exact"/>
        <w:ind w:left="0" w:leftChars="0" w:firstLine="634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对损害少年儿童权益、破坏少年儿童身心健康的言行，要坚决防止和依法打击。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  <w:t>文明城市创建宣传标语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1.培育和践行社会主义核心价值观：富强、民主、文明、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和谐；自由、平等、公正、法治；爱国、敬业、诚信、友善。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2.深入学习宣传贯彻《内江市文明行为促进条例》，争创全国文明城市提名城市。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3.讲文明、守礼仪，争创全国文明城市提名城市。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4.美丽甜城人人爱，文明有你更精彩。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5.携手共创文明城市，同心共建美丽甜城。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6.倡导社交文明，加强公共卫生。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7.你礼让，我礼让，心情更舒畅，你文明，我文明，内江更文明。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8.文明健康，绿色环保。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9.诚信为本，表里如一。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10.树文明新风、做文明市民、创文明城市。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11.文明旅游，每个人都是甜城亮丽的风景线。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12.甜城有爱，呵护未来，关心关爱未成年人健康成长。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0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w w:val="98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w w:val="98"/>
          <w:sz w:val="30"/>
          <w:szCs w:val="30"/>
          <w:lang w:val="en-US" w:eastAsia="zh-CN"/>
        </w:rPr>
        <w:t>13.文明实践、志愿同行、学习雷锋、奉献他人、提升自己。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</w:p>
    <w:p>
      <w:pPr>
        <w:pStyle w:val="4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</w:p>
    <w:p>
      <w:pPr>
        <w:pStyle w:val="4"/>
        <w:rPr>
          <w:rFonts w:hint="default" w:ascii="Times New Roman" w:hAnsi="Times New Roman" w:cs="Times New Roman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/>
        <w:snapToGrid/>
        <w:jc w:val="center"/>
        <w:rPr>
          <w:rFonts w:hint="default" w:ascii="Times New Roman" w:hAnsi="Times New Roman" w:eastAsia="方正黑体简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倡导社交文明   加强公共卫生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社交场合讲礼仪，咳嗽喷嚏掩口鼻。</w:t>
      </w: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公共场所少聚集，距离一米才适宜。</w:t>
      </w: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爱护环境担责任，垃圾杂物别乱扔。</w:t>
      </w: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良好习惯靠自律，随地吐痰要摒弃。</w:t>
      </w: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日常交往有讲究，注重卫生勤洗手。</w:t>
      </w: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分食分餐早推行，公筷公勺更传情。</w:t>
      </w: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保护动物我做起，拒食野味守法纪。</w:t>
      </w: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文明如厕非小节，保持清洁要自觉。</w:t>
      </w: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豢养宠物守规则，拴绳清便见公德。</w:t>
      </w: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健康运动最文明，修身养性终生行。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pStyle w:val="6"/>
        <w:rPr>
          <w:rFonts w:hint="default" w:ascii="Times New Roman" w:hAnsi="Times New Roman" w:cs="Times New Roman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eastAsia="zh-CN"/>
        </w:rPr>
        <w:t>讲文明</w:t>
      </w:r>
      <w:r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</w:rPr>
        <w:t>·</w:t>
      </w:r>
      <w:r>
        <w:rPr>
          <w:rFonts w:hint="default" w:ascii="Times New Roman" w:hAnsi="Times New Roman" w:eastAsia="方正小标宋简体" w:cs="Times New Roman"/>
          <w:b/>
          <w:bCs/>
          <w:kern w:val="2"/>
          <w:sz w:val="36"/>
          <w:szCs w:val="36"/>
          <w:lang w:eastAsia="zh-CN"/>
        </w:rPr>
        <w:t>守礼仪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文明居家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保持居住安静，不吵闹喧哗、借酒闹事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讲究居住卫生，不乱扔乱倒、违规养禽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邻里和睦相处，不搬弄是非、见难不助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倡导尊老爱幼，不虐待父母、溺爱孩子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合理安排运动，不聚众赌博、涉黄涉毒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文明出行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低碳环保出行，主动走斑马线，不横穿马路、乱闯红灯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依次排队乘车，主动购票让座，不乱扔垃圾、大声喧哗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文明安全驾驶，主动礼让行人，不违章驾驶、违规停车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文明旅游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爱护环境卫生，不乱扔垃圾、随地吐痰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保护生态环境，不踩踏绿地、摘折花草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保护文物古迹，不乱刻乱画、损坏玷污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爱护公共设施，不损坏公物、节约节俭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文明观看演出，不喧哗打闹、保持安静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文明上网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善于网上学习，不浏览不良信息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诚实友好交流，不侮辱欺诈他人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增强自护意识，不随意约会网友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维护网络安全，不破坏网络秩序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有益身心健康，不沉溺虚拟时空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文明用餐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倡导公筷公勺、分食分餐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提倡按需点餐、光盘行动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坚持饭前洗手、勤讲卫生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做到文明用餐、拒绝野味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文明养宠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不饲养大型犬、烈性犬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按照规定接种动物疫苗      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牵绳遛狗及时清理粪便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遵守携犬禁入相关规定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避免犬只接近儿童、老人、孕妇等特殊群体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文明经营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遵纪守法，照章纳税，不见利忘义，偷税漏税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亮证经营，明码实价，不短斤少两，欺客宰客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热情主动，礼貌待人，不区别对待，辱骂他人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规范经营，爱护卫生，不占道经营，虚假宣传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自觉维护消费者权益，不制假售假，以次充好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绿色环保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分食分餐早推行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公筷公勺更传情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拒食野味守法纪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低碳出行少污染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健康生活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饮食搭配讲营养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规律作息少病痛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健康运动新文明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你读我读共受益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文明行为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咳嗽喷嚏掩口鼻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注重卫生勤洗手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公共场所少聚集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遵守秩序显公德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良好心态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与人沟通敞心扉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自我调适好心情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良好习惯靠自律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修身养性终生行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环境保洁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随地吐痰要摒弃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杂物垃圾别乱扔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豢养宠物守规则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垃圾分类我先行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-SA"/>
        </w:rPr>
        <w:t>共筑新风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扶危济困手拉手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守望相助邻里和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日常交往有讲究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社交场合讲礼仪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</w:p>
    <w:p>
      <w:pPr>
        <w:pStyle w:val="6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</w:p>
    <w:p>
      <w:pPr>
        <w:pStyle w:val="6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</w:p>
    <w:p>
      <w:pPr>
        <w:pStyle w:val="6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160"/>
          <w:szCs w:val="84"/>
          <w:vertAlign w:val="superscript"/>
          <w:lang w:eastAsia="zh-CN"/>
        </w:rPr>
        <w:t>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pStyle w:val="6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pStyle w:val="6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pStyle w:val="6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黑体简体" w:cs="Times New Roman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方正黑体简体" w:cs="Times New Roman"/>
          <w:b/>
          <w:bCs/>
          <w:sz w:val="36"/>
          <w:szCs w:val="36"/>
          <w:lang w:eastAsia="zh-CN"/>
        </w:rPr>
        <w:t>公民道德规范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社会公德规范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文明礼貌、助人为乐、爱护公物、保护环境、遵纪守法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职业道德规范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爱岗敬业、诚实守信、办事公道、热情服务、奉献社会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家庭美德规范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尊老爱幼、男女平等、夫妻和睦、勤俭持家、邻里互助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个人品德规范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爱国奉献、明礼遵规、勤劳善良、宽厚正直、自强自律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default" w:ascii="Times New Roman" w:hAnsi="Times New Roman" w:cs="Times New Roman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 xml:space="preserve">   志愿服务精神、理念和内容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 xml:space="preserve">  服务精神：奉献、友爱、互助、进步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 xml:space="preserve">  服务理念：学习雷锋、奉献他人、提升自己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服务内容：关爱他人、关爱社会、关爱自然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内江市民文明公约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热爱祖国　热爱内江　团结奋进　共创繁荣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遵纪守法　维护秩序　见义勇为　弘扬正气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注重礼仪　文明用语　举止得体　仪容整洁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爱岗敬业　诚实守信　以诚待人　言行一致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尊老爱幼　助残济困　互助互爱　助人为乐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崇尚科学　反对迷信　移风易俗　健康生活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严禁赌博　拒绝毒品　抵制淫秽　洁身自爱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尊师重教　自我教育　自强自立　全面发展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讲究卫生　锻炼身体　美化市容　保护环境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关心集体　爱护公物　热心公益　奉献社会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内江市民守则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五要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一要爱国守法、维护稳定;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二要明礼诚信、言行文明;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三要团结友善、敬老爱幼;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四要勤俭自强、奋发进取;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五要敬业爱岗、服务社会。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五不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一不随地吐痰、乱扔乱倒;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二不损坏公物、破坏环境;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三不噪声扰民、敞放动物;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四不乱贴乱画、乱堆乱建;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eastAsia="zh-CN"/>
        </w:rPr>
        <w:t>五不赌博迷信、吵架斗殴。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</w:p>
    <w:p>
      <w:pPr>
        <w:pStyle w:val="4"/>
        <w:rPr>
          <w:rFonts w:hint="default" w:ascii="Times New Roman" w:hAnsi="Times New Roman" w:cs="Times New Roman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2022年文明城市创建入户调查问卷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6"/>
          <w:szCs w:val="36"/>
          <w:lang w:val="en-US" w:eastAsia="zh-CN"/>
        </w:rPr>
        <w:t>（参  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市民朋友，您好！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我市正在全力争创全国文明城市提名城市，为提高全民知晓率、支持率、参与率和满意度。我们根据《全国文明城市测评体系》制作了这份调查问卷，您的反馈将对内江市文明城市创建起到重要的参考作用。感谢您配合填写以下问卷内容！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1.您认为本市开展新冠肺炎疫情防控知识、文明健康生活知识宣传教育活动做得如何？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①差  ②一般  ③好  ④说不清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2.本社区是否组织过未成年人的活动（指道德实践、公益服务、打扫环境卫生或外出参观等）？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①经常组织  ②偶尔组织  ③没有组织过  ④不清楚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.您对本市关心关爱未成年人工作的评价？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①好  ②一般  ③差  ④说不清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4.您觉得本市义务教育开展的如何？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①差  ②一般  ③好  ④说不清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.您对本地学校周边社会文化环境治理（环境卫生、治安状况、交通秩序、商户经营等）的评价？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①好  ②一般  ③差  ④说不清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6.您对自身文化消费评价如何（最近购买过书籍、看电影等）？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满意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比较满意  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一般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④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不满意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.您对本市开展新时代文明实践活动的效果满意吗？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①非常满意  ②比较满意  ③不太满意  ④很不满意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8.您身边的志愿服务活动氛围是否浓厚，开展效果怎么样？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差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一般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好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④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很好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.以下四个词中哪一个不是社会主义核心价值观的主题词？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①富强  ②爱国  ③法治  ④安全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1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.您觉得本市市民的文明礼貌、文明习惯、文明交通做得如何？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①好  ②一般  ③差  ④说不清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1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.您对本市开展文明城市创建的效果满意吗？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①满意  ②一般  ③不满意  ④说不清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.您小区周边的菜市场、文化活动场所、健身场所、医疗卫生机构是否能在15分钟内走到？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①都能走到  ②部分能走到  ③都不能走到  ④不清楚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.您觉得您所在的社区环境和社区周边环境如何？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①差  ②一般  ③好  ④说不清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14.您认为本社区的管理服务水平如何？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①差  ②一般  ③好  ④说不清 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15.您对社区工作人员服务群众效果作何评价？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好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一般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差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④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说不清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.最近一年，您或您的家人、亲戚、朋友、同学在本市被盗或被抢过吗？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①有  ②没有  ③说不清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.您觉得本地商场、超市有宰客欺诈或者售卖假冒伪劣产品的行为吗？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①有  ②没有  ③说不清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18.您是否参与过本地组织开展的精神文明创建活动？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经常参加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偶尔参加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很少参加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④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没参加过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1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</w:rPr>
        <w:t>.您是否知晓本市开展文明用餐、光盘行动、拒食野味、使用公筷公勺的倡导活动吗？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①知道  ②不知道  ③说不清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20.您知道内江倡导简约适度、绿色低碳的生活方式吗？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很清楚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知道  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不是很清楚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④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不清楚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21.您是否参加过单位或社区举办的全民法治宣传教育活动？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经常参加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偶尔参加  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很少参加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④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没参加过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22.您觉得食品药品安全吗？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安全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一般  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不安全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④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说不清 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28"/>
          <w:szCs w:val="28"/>
          <w:lang w:val="en-US" w:eastAsia="zh-CN"/>
        </w:rPr>
        <w:t>23.您对本地“黄、赌、毒”现象怎么看？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严重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一般  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基本遏制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  <w:t>④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全面遏制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69865" cy="7414895"/>
            <wp:effectExtent l="0" t="0" r="6985" b="14605"/>
            <wp:docPr id="6" name="图片 6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vie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NmMyMTMxYWFjZWU2OTk3OGRlZDdiYjdlOGMyMTQifQ=="/>
  </w:docVars>
  <w:rsids>
    <w:rsidRoot w:val="00BB6EF3"/>
    <w:rsid w:val="002415CC"/>
    <w:rsid w:val="002578E7"/>
    <w:rsid w:val="00282716"/>
    <w:rsid w:val="003A0794"/>
    <w:rsid w:val="003D5C9D"/>
    <w:rsid w:val="00407DFE"/>
    <w:rsid w:val="004F01F6"/>
    <w:rsid w:val="006E55E0"/>
    <w:rsid w:val="00A230A2"/>
    <w:rsid w:val="00A84594"/>
    <w:rsid w:val="00AB5DBE"/>
    <w:rsid w:val="00BB6EF3"/>
    <w:rsid w:val="00BE65D5"/>
    <w:rsid w:val="00E066FD"/>
    <w:rsid w:val="02711862"/>
    <w:rsid w:val="03896796"/>
    <w:rsid w:val="04EE11A0"/>
    <w:rsid w:val="0A8F250D"/>
    <w:rsid w:val="0CB74F14"/>
    <w:rsid w:val="0DDF7F0F"/>
    <w:rsid w:val="112F78F5"/>
    <w:rsid w:val="159E4F57"/>
    <w:rsid w:val="16664F0B"/>
    <w:rsid w:val="16A508EC"/>
    <w:rsid w:val="193C0666"/>
    <w:rsid w:val="19A014FC"/>
    <w:rsid w:val="1AB55230"/>
    <w:rsid w:val="1B580B29"/>
    <w:rsid w:val="1C712284"/>
    <w:rsid w:val="1E9366C3"/>
    <w:rsid w:val="1EC107A0"/>
    <w:rsid w:val="200707C0"/>
    <w:rsid w:val="202460D5"/>
    <w:rsid w:val="20B05F0B"/>
    <w:rsid w:val="22E13B9F"/>
    <w:rsid w:val="24C9264A"/>
    <w:rsid w:val="27336584"/>
    <w:rsid w:val="2B661505"/>
    <w:rsid w:val="347F6A0B"/>
    <w:rsid w:val="35B04BF9"/>
    <w:rsid w:val="3B9E41DA"/>
    <w:rsid w:val="3BB23479"/>
    <w:rsid w:val="3CC034B8"/>
    <w:rsid w:val="3FF55553"/>
    <w:rsid w:val="40B553AA"/>
    <w:rsid w:val="42E81CF7"/>
    <w:rsid w:val="454430E1"/>
    <w:rsid w:val="455D1A40"/>
    <w:rsid w:val="47EC202F"/>
    <w:rsid w:val="4BA821A3"/>
    <w:rsid w:val="4BFA22D2"/>
    <w:rsid w:val="4CBA3FDD"/>
    <w:rsid w:val="4D1B6B91"/>
    <w:rsid w:val="4DAC581E"/>
    <w:rsid w:val="4EF1754D"/>
    <w:rsid w:val="4F053BBF"/>
    <w:rsid w:val="4F7C1EB2"/>
    <w:rsid w:val="4F893200"/>
    <w:rsid w:val="52531823"/>
    <w:rsid w:val="54A31759"/>
    <w:rsid w:val="54C316A7"/>
    <w:rsid w:val="57B440D1"/>
    <w:rsid w:val="5822570E"/>
    <w:rsid w:val="594D692D"/>
    <w:rsid w:val="59A4194C"/>
    <w:rsid w:val="5A155D68"/>
    <w:rsid w:val="5BFC0F76"/>
    <w:rsid w:val="5E4E7034"/>
    <w:rsid w:val="5E995E67"/>
    <w:rsid w:val="607336E2"/>
    <w:rsid w:val="60956B25"/>
    <w:rsid w:val="60B574CA"/>
    <w:rsid w:val="61CB3D52"/>
    <w:rsid w:val="61E8102E"/>
    <w:rsid w:val="68F6216C"/>
    <w:rsid w:val="69621182"/>
    <w:rsid w:val="6A060537"/>
    <w:rsid w:val="6B2A237B"/>
    <w:rsid w:val="6CA71D39"/>
    <w:rsid w:val="6DF64B98"/>
    <w:rsid w:val="6E046B86"/>
    <w:rsid w:val="71B179CD"/>
    <w:rsid w:val="74DF3598"/>
    <w:rsid w:val="762F1526"/>
    <w:rsid w:val="76DF543D"/>
    <w:rsid w:val="774C0BAB"/>
    <w:rsid w:val="77851B5A"/>
    <w:rsid w:val="77C83101"/>
    <w:rsid w:val="780D679B"/>
    <w:rsid w:val="784D58CB"/>
    <w:rsid w:val="785318AA"/>
    <w:rsid w:val="799A0AA4"/>
    <w:rsid w:val="7D174FB1"/>
    <w:rsid w:val="7FB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99"/>
    <w:pPr>
      <w:ind w:left="420" w:leftChars="200"/>
    </w:pPr>
    <w:rPr>
      <w:sz w:val="24"/>
    </w:rPr>
  </w:style>
  <w:style w:type="paragraph" w:styleId="6">
    <w:name w:val="Plain Text"/>
    <w:basedOn w:val="1"/>
    <w:qFormat/>
    <w:uiPriority w:val="99"/>
    <w:rPr>
      <w:rFonts w:ascii="??" w:hAnsi="Courier New" w:eastAsia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5"/>
    <w:qFormat/>
    <w:uiPriority w:val="99"/>
    <w:pPr>
      <w:spacing w:after="120"/>
      <w:ind w:firstLine="42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3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BA4DE-7F73-40B1-ADD8-A1C074E599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14</Pages>
  <Words>1519</Words>
  <Characters>1844</Characters>
  <Lines>157</Lines>
  <Paragraphs>44</Paragraphs>
  <TotalTime>1</TotalTime>
  <ScaleCrop>false</ScaleCrop>
  <LinksUpToDate>false</LinksUpToDate>
  <CharactersWithSpaces>1848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DHQ</dc:creator>
  <cp:lastModifiedBy>丁璐</cp:lastModifiedBy>
  <cp:lastPrinted>2022-09-02T06:16:00Z</cp:lastPrinted>
  <dcterms:modified xsi:type="dcterms:W3CDTF">2022-11-11T03:38:07Z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A934D8DDF0A042A59C0B5220CB94575E</vt:lpwstr>
  </property>
</Properties>
</file>