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FF" w:rsidRPr="00DC58FF" w:rsidRDefault="00DC58FF" w:rsidP="00DC58FF">
      <w:pPr>
        <w:pStyle w:val="a5"/>
        <w:spacing w:before="0" w:beforeAutospacing="0" w:after="0" w:afterAutospacing="0" w:line="480" w:lineRule="auto"/>
        <w:rPr>
          <w:color w:val="454545"/>
        </w:rPr>
      </w:pPr>
      <w:r w:rsidRPr="00DC58FF">
        <w:rPr>
          <w:rStyle w:val="a6"/>
          <w:rFonts w:hint="eastAsia"/>
          <w:color w:val="454545"/>
          <w:bdr w:val="none" w:sz="0" w:space="0" w:color="auto" w:frame="1"/>
        </w:rPr>
        <w:t>十八届中央纪律检查委员会向中国共产党第十九次全国代表大会的工作报告</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(2017年10月24日中国共产党第十九次全国代表大会通过)</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予审查。</w:t>
      </w:r>
    </w:p>
    <w:p w:rsidR="00DC58FF" w:rsidRDefault="00DC58FF" w:rsidP="00DC58FF">
      <w:pPr>
        <w:pStyle w:val="a5"/>
        <w:spacing w:before="0" w:beforeAutospacing="0" w:after="0" w:afterAutospacing="0" w:line="480" w:lineRule="auto"/>
        <w:rPr>
          <w:rFonts w:hint="eastAsia"/>
          <w:color w:val="454545"/>
        </w:rPr>
      </w:pPr>
      <w:r>
        <w:rPr>
          <w:rFonts w:hint="eastAsia"/>
          <w:color w:val="454545"/>
        </w:rPr>
        <w:t xml:space="preserve">　　</w:t>
      </w:r>
      <w:r>
        <w:rPr>
          <w:rStyle w:val="a6"/>
          <w:rFonts w:hint="eastAsia"/>
          <w:color w:val="454545"/>
          <w:bdr w:val="none" w:sz="0" w:space="0" w:color="auto" w:frame="1"/>
        </w:rPr>
        <w:t>一、十八大以来的工作回顾</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(一)忠诚履行党章赋予的职责，聚焦中心任务，监督执纪问责，推动管党治党从宽松软走向严紧硬</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牢固树立“四个意识”，准确把握目标任务。党中央深刻洞察党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w:t>
      </w:r>
      <w:r>
        <w:rPr>
          <w:rFonts w:hint="eastAsia"/>
          <w:color w:val="454545"/>
        </w:rPr>
        <w:lastRenderedPageBreak/>
        <w:t>所未有的新高度。中央纪委牢固树立政治意识、大局意识、核心意识、看齐意识，自觉在思想上政治上行动上同以习近平同志为核心的党中央保持高度一致，坚定旗帜方向，紧盯目标任务，正风肃纪反腐，坚决遏制腐败蔓延势头，严肃党内政治生活，完善党内监督体系，治标为治本赢得时间、赢得民心，标本兼治不断深化。</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转职能转方式转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握党的领导、党的建设、全面从严治党、党风廉政建设和反腐败斗争之间的关系，明确内涵、厘清责任，增强党组织的责任意识和担当精神。</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围绕严肃党内政治生活，充分发挥党内监督专责机关作用。党的领导弱化、党的建设缺失、全面从严治党不力，党的观念淡漠、组织涣散、纪律松弛，管</w:t>
      </w:r>
      <w:r>
        <w:rPr>
          <w:rFonts w:hint="eastAsia"/>
          <w:color w:val="454545"/>
        </w:rPr>
        <w:lastRenderedPageBreak/>
        <w:t>党治党宽松软，归根结底在于党内政治生活不严肃、不健康。六中全会聚焦党内政治生活、强化党内监督，全面从严治党再部署再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(二)锲而不舍落实中央八项规定精神，兑现党的庄严承诺，回应群众期盼，赢得党心民心</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由浅入深、由易到难，抓铁有痕、踏石留印。十八大后，全面从严治党从中央政治局立规矩开始，从落实中央八项规定精神破题，习近平总书记以身作则、率先垂范，全党言出纪随、久久为功，驰而不息纠正“四风”。纪检监察机关从治理公款大吃大喝、旅游、送礼等奢靡之风入手，紧盯公款购买赠送月饼、贺卡、烟花爆竹等问题，一个节点一个节点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经常抓、抓经常，释放执纪必严强烈信号。把握政策重点，抓住“关键少数”，坚决查处十八大后、中央八项规定出台后、群众路线教育实践活动开展后仍然顶风违纪的党员干部。对“四风”问题专项处置，由本人在民主生活会</w:t>
      </w:r>
      <w:r>
        <w:rPr>
          <w:rFonts w:hint="eastAsia"/>
          <w:color w:val="454545"/>
        </w:rPr>
        <w:lastRenderedPageBreak/>
        <w:t>上作出检查，点名道姓通报曝光。运用新媒体新技术，设立曝光平台、手机随手拍和微信一键通，织密群众监督网。五年来，各级纪检监察机关共查处违反中央八项规定精神问题18.9万起，处理党员干部25.6万人。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扎紧制度笼子，构建长效机制。党中央对党和国家领导人工作生活待遇、厉行节约反对浪费、国内公务接待标准等作出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(三)抓住管党治党“牛鼻子”，以强有力问责推动落实主体责任和监督责任</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强化党的观念，激发担当精神。落实党风廉政建设责任制，党委负主体责任，纪委负监督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巡视汇报的讲话不能只是抽象原则的表态，必须对重点问题提出处置要求。各级纪委肩负起监督职责，督促各级党组织和党员领导干部担当起管党治党政治责任。</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完善问责制度，强化责任担当。制定实施《中国共产党问责条例》，围绕党的事业和党的建设领导责任，综合运用检查、通报、诫勉、组织处理、纪律</w:t>
      </w:r>
      <w:r>
        <w:rPr>
          <w:rFonts w:hint="eastAsia"/>
          <w:color w:val="454545"/>
        </w:rPr>
        <w:lastRenderedPageBreak/>
        <w:t>处分等方式，追究主体责任、监督责任和领导责任。各省区市党委和纪委、中央部委党组(党委)和纪检组建立健全约谈函询、述责述廉等制度，制定落实“两个责任”细则和问责条例实施办法，形成一级抓一级、层层传导压力的局面。</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问责一个，警醒一片。党中央坚决查处山西系统性、塌方式腐败问题，对省委领导班子作出重大调整。对湖南衡阳破坏选举案严肃问责，467人受到责任追究。对四川南充拉票贿选案涉及的477人严肃处理。严肃查处辽宁省系统性拉票贿选问题，共查处955人，其中中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18人受到问责。2014年以来，全国共有7020个单位党委(党组)、党总支、党支部，430个纪委(纪检组)和6.5万余名党员领导干部被问责。</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(四)巡视实现一届任期全覆盖，发现问题、形成震慑，成为全面从严治党的利剑</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w:t>
      </w:r>
      <w:r>
        <w:rPr>
          <w:rFonts w:hint="eastAsia"/>
          <w:color w:val="454545"/>
        </w:rPr>
        <w:lastRenderedPageBreak/>
        <w:t>展巡视工作的规定。中央巡视工作领导小组召开115次会议，组织开展12轮巡视，共巡视277个党组织，完成对省区市、中央和国家机关、中管企事业单位和金融机构、中管高校等的巡视，在党的历史上首次实现一届任期内巡视全覆盖；对16个省区市开展“回头看”，对4个中央单位进行“机动式”巡视。中央纪委审查的案件中，超过60%的线索来自巡视。巡视的力度和效果不断增强，利剑作用彰显。</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聚焦全面从严治党，深化政治巡视。伴随管党治党实践发展，政治巡视定位越来越清晰、指向越来越精准。十八大后，聚焦党风廉政建设和反腐败斗争，围绕“四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创新方式方法，实现党内监督与群众监督相结合。实行巡视组组长、巡视对象、巡视组与巡视对象关系“三个不固定”，带着问题进驻，下沉一级了解。常规巡视和专项巡视相结合，突出专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159万件，与干部群众谈话5.3万人次。</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条条要整改、件件有着落，发挥标本兼治战略作用。中央巡视工作领导小组成员参加反馈，推动落实整改主体责任，防止把层层传导压力变成层层推卸责任。中央巡视组和巡视办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形成全国巡视巡察“一盘棋”。加强对省区市、中央单位巡视工作的领导，建立省区市党委书记有关巡视工作讲话向中央巡视工作领导小组报备等制度。各省区市党委完成巡视全覆盖任务，全部开展市县巡察，67家中央单位探索开展巡视工作，对中央企业实现全面巡视，形成巡视巡察上下联动的格局。</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(五)把纪律挺在前面，严明政治纪律和政治规矩，实践监督执纪“四种形态”，净化党内政治生态</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把纪律挺在法律的前面，立起来严起来执行到位。坚持纪严于法、纪在法前，实现纪法分开，全面加强纪律建设，实现由“惩治极少数”向“管住大多数”拓展。将党纪处分条例等党内法规纳入党委(党组)理论学习中心组学习内容和党校课程，印发严重违纪违法中管干部忏悔录，剖析典型案例，发挥警示教育作用。各级纪检机关从职责定位出发，从注重查办案件转向加强日常监督执纪，对照党章党规党纪检查党员的言行，严肃了党的纪律，纯洁了党的肌体。</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w:t>
      </w:r>
      <w:r>
        <w:rPr>
          <w:rFonts w:hint="eastAsia"/>
          <w:color w:val="454545"/>
        </w:rPr>
        <w:lastRenderedPageBreak/>
        <w:t>视和派驻监督重点，执纪审查首先检查对党是否忠诚。五年来，共立案审查违反政治纪律案件1.5万件，处分1.5万人，其中中管干部112人。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把握“树木”与“森林”关系，运用好监督执纪“四种形态”。从线索处置、谈话函询，到初步核实、立案审查、审理报告，坚持用党章党纪衡量，用纪律的语言描述。畅通信访举报渠道，定期分析研判信访形势，开展反映领导干部问题线索大起底，按照谈话函询、初步核实、暂存待查、予以了结等方式进行处置。坚持抓早抓小，发现苗头就及时纠正，对反映的一般性问题及时谈话提醒、约谈函询，让本人作出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2015年以来，全国纪检监察机关实践“四种形态”，用严明的纪律管全党治全党，共处理204.8万人次。其中，运用第一种形态批评教育、谈话函询95.5万人次、占46.7%，使红脸出汗成为了常态；第二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梳理中管干部、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(六)坚持“老虎”“苍蝇”一起打，坚决遏制腐败蔓延势头，反腐败斗争压倒性态势已经形成并巩固发展</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冷静清醒判断形势，坚定立场方向。腐败是党执政面临的最大威胁，严重侵蚀党的执政基础，人民群众深恶痛绝。党中央深化对反腐败斗争形势的认识，在1993年以来一直沿用“依然严峻”基础上，增加“复杂”二字，强调反腐败才能兴党兴国，必须有腐必反、有贪必肃，无禁区、全覆盖、零容忍，坚决惩治腐败的旗帜立场始终如一，遏制腐败蔓延势头的目标任务从未动摇。</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始终保持惩治腐败高压态势，持续形成强大威慑。政治腐败和经济腐败相互交织形成利益集团，严重危害党和国家政治安全。周永康、孙政才、令计划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令</w:t>
      </w:r>
      <w:r>
        <w:rPr>
          <w:rFonts w:hint="eastAsia"/>
          <w:color w:val="454545"/>
        </w:rPr>
        <w:lastRenderedPageBreak/>
        <w:t>计划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背地里却拜大师、做法会，不信马列信鬼神的典型，发挥了震慑和警示作用。</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惩治群众身边的腐败，为脱贫攻坚提供有力保障。中央纪委开展专题调研，召开扶贫领域监督执纪问责工作电视电话会议，部署专项整治，重点对25个省区市263个问题督查督办，通报曝光42起典型案例。省区市党委和纪委聚焦扶贫民生领域，开展专项巡视巡察，建立问题线索移送查处协调工作机制，精准识别、精准研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2014</w:t>
      </w:r>
      <w:r>
        <w:rPr>
          <w:rFonts w:hint="eastAsia"/>
          <w:color w:val="454545"/>
        </w:rPr>
        <w:lastRenderedPageBreak/>
        <w:t>年以来，对乱作为、不作为的3.2万名基层党员干部严肃追责。五年来，全国纪检监察机关共处分村党支部书记、村委会主任27.8万人。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十八大以来，经党中央批准立案审查的省军级以上党员干部及其他中管干部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(七)织密国际追逃“天网”，占据道义制高点，决不让腐败分子躲进避罪天堂</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案制宜，追拿归案一批外逃腐败分子。2014年以来，共从90多个国家和地区追回外逃人员3453名、追赃95.1亿元，“百名红通人员”中已有48人落网。</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w:t>
      </w:r>
      <w:r>
        <w:rPr>
          <w:rFonts w:hint="eastAsia"/>
          <w:color w:val="454545"/>
        </w:rPr>
        <w:lastRenderedPageBreak/>
        <w:t>大、澳大利亚、新西兰等国建立双边执法合作机制，搭建联合调查、快速遣返、资产追缴便捷通道。</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起不敢逃、不能逃的有效机制。新增外逃人员从2014年的101人降至2015年的31人、2016年的19人，2017年1月至9月为4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(八)转职能转方式转作风，以创新精神推动纪检监察体制改革，完善党和国家监督体系</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风监督室、国际合作局，增设纪检监察室，设立纪检监察干部监督室。推动纪检监察机关调整内设机构，监督执纪力量大为增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中管企业纪委书记、副书记提名考察办法，增强纪委监督权威性。</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推进国家监察体制改革，圆满完成试点任务。坚决贯彻党中央深化国家监察体制改革重大决策部署，构建党统一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既有机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(九)实践探索在前、总结提炼在后，依规治党、扎紧笼子，实现制度建设与时俱进</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不理想化，兼顾必要性和可行性，把制定单部法规置于制度体系建设中综合考量，使党内法规与国家法律协调衔接，依规治党和依法治国相互促进、相得益彰。</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奢、苦与乐的关系；对领导干部廉洁从政、廉洁用权、廉洁修身、廉洁齐家提出更高要求，为党员和领导干部树立起高标准。</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修订党纪处分条例，实现纪法分开。坚持纪严于法、纪在法前，把党章党规中的纪律要求具体化，明确政治纪律、组织纪律、廉洁纪律、群众纪律、工作纪律和生活纪律等六项纪律。把政治纪律放在首位，对不执行党的路线方针政策、搞团团伙伙、对抗组织审查等行为作出纪律处分规定，把落实中央八项规定精神的要求转化为纪律，新增侵害群众利益、漠视群众诉求等违纪条款，使纪律真正成为管党治党的尺子。</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坚持信任不能代替监督，完善党内监督制度体系。修订《中国共产党党内监督条例》，围绕理论、思想、制度构建体系，围绕权力、责任、担当设计制</w:t>
      </w:r>
      <w:r>
        <w:rPr>
          <w:rFonts w:hint="eastAsia"/>
          <w:color w:val="454545"/>
        </w:rPr>
        <w:lastRenderedPageBreak/>
        <w:t>度，对中央委员会、中央政治局、中央政治局常务委员会及其成员的监督职责作出规定，加强自上而下的组织监督，发挥同级相互监督作用，强化党委(党组)及其工作部门、纪委(纪检组)的监督责任，推动党内监督同民主党派监督、群众监督、舆论监督结合，完善监督体系。</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(十)坚持打铁还需自身硬，培养严实深细作风，建设忠诚干净担当的队伍</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提高政治觉悟，强化政治担当。党中央高度重视纪检监察队伍建设，要求解决“谁来监督纪委”问题，防止“灯下黑”。各级纪委落实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坚持党管干部原则，德才兼备选人用人。突出好干部标准，拓宽选人用人视野，把纪检监察干部放在党的干部队伍中统筹使用、锻炼、培养。做好省市县乡纪委换届工作，把政治强、作风硬、敢担当、善作为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人次，培训各级纪检监察干部17.8万人次，纪检监察队伍精神风貌、能力素质明显提升。</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推动派驻全覆盖，擦亮监督探头。实现中央一级党和国家机关全面派驻纪检机构，统一名称、统一管理。实行单独派驻和综合派驻相结合，共设立47家</w:t>
      </w:r>
      <w:r>
        <w:rPr>
          <w:rFonts w:hint="eastAsia"/>
          <w:color w:val="454545"/>
        </w:rPr>
        <w:lastRenderedPageBreak/>
        <w:t>派驻纪检组，监督139家单位。各级纪委加强对派驻纪检组的领导，定期听取工作汇报、约谈纪检组组长。强化对被监督单位领导班子及其成员的监督，提高发现和解决问题能力。统筹选拔派驻干部，对不敢担当、不愿监督的进行组织调整，对失职失责的严肃问责。各省区市实现省级纪委全面派驻，稳步推进市地一级纪委派驻全覆盖。</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制定实施监督执纪工作规则，强化自我约束。制定《中国共产党纪律检查机关监督执纪工作规则(试行)》，把纪委的权力关进制度笼子，回应党内关切和群众期盼。在纪检监察系统开展会员卡清退活动，通报曝光违反中央八项规定精神的纪检监察干部。排查清理干部职工及配偶经商办企业、干部配偶子女移居国(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锻造中浴火重生，焕发出新的强大生机活力。全面从严治党，维护了党中央集中统一领导，使党的面貌焕然一新，党心民心更加凝聚，</w:t>
      </w:r>
      <w:r>
        <w:rPr>
          <w:rFonts w:hint="eastAsia"/>
          <w:color w:val="454545"/>
        </w:rPr>
        <w:lastRenderedPageBreak/>
        <w:t>党执政的政治基础更加牢固，中国特色社会主义道路自信、理论自信、制度自信、文化自信更加坚定。</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rsidR="00DC58FF" w:rsidRDefault="00DC58FF" w:rsidP="00DC58FF">
      <w:pPr>
        <w:pStyle w:val="a5"/>
        <w:spacing w:before="0" w:beforeAutospacing="0" w:after="0" w:afterAutospacing="0" w:line="480" w:lineRule="auto"/>
        <w:rPr>
          <w:rFonts w:hint="eastAsia"/>
          <w:color w:val="454545"/>
        </w:rPr>
      </w:pPr>
      <w:r>
        <w:rPr>
          <w:rFonts w:hint="eastAsia"/>
          <w:color w:val="454545"/>
        </w:rPr>
        <w:t xml:space="preserve">　　</w:t>
      </w:r>
      <w:r>
        <w:rPr>
          <w:rStyle w:val="a6"/>
          <w:rFonts w:hint="eastAsia"/>
          <w:color w:val="454545"/>
          <w:bdr w:val="none" w:sz="0" w:space="0" w:color="auto" w:frame="1"/>
        </w:rPr>
        <w:t>二、五年来的工作体会</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第一，党的领导是中国特色社会主义最本质特征，必须全面从严治党，承载起新时代的使命，为实现中华民族伟大复兴提供根本保证。党政军民学、东西南北中，党是领导一切的。党的领导是历史的必然、人民的选择。从1840年</w:t>
      </w:r>
      <w:r>
        <w:rPr>
          <w:rFonts w:hint="eastAsia"/>
          <w:color w:val="454545"/>
        </w:rPr>
        <w:lastRenderedPageBreak/>
        <w:t>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以许党许国、报党报国的担当，坚定不移全面从严治党，推进新时代党的建设新的伟大工程，确保党始终成为中国特色社会主义事业坚强领导核心。</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第二，习近平新时代中国特色社会主义思想是强大思想武器和行动指南，深化“两学一做”必须树立优良学风，学思践悟，内化于心、外化于行。五年来党和国家事业的每一步发展，都伴随深入学习贯彻习近平总书记系列重要讲话精神，不断在坚持中深化、在深化中坚持。系列重要讲话无不源自于党章，体现着党的理想信念宗旨和路线方针政策；无不密切联系世情国情党情，针对</w:t>
      </w:r>
      <w:r>
        <w:rPr>
          <w:rFonts w:hint="eastAsia"/>
          <w:color w:val="454545"/>
        </w:rPr>
        <w:lastRenderedPageBreak/>
        <w:t>突出矛盾，破解现实难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践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第三，有自信才能有定力，必须铸牢理想信念宗旨这个政治灵魂，把道路自信、理论自信、制度自信、文化自信真正确立起来。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w:t>
      </w:r>
      <w:r>
        <w:rPr>
          <w:rFonts w:hint="eastAsia"/>
          <w:color w:val="454545"/>
        </w:rPr>
        <w:lastRenderedPageBreak/>
        <w:t>中国具体实践相结合的过程，文化自信是对“中国特色”的最好诠释。昨天、今天和明天，历史、现实和未来一脉相承。中国的未来决不是西化，而是中国特色社会主义现代化，这不是发展阶段的差异，其重要原因在于文化基因的不同。人不自信，谁人信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治党兴党的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第五，惩前毖后、治病救人是党的一贯方针，必须坚持纪严于法，运用“四种形态”，惩治极少数、教育大多数。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咎。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观点和方法审视现实、把握未来。历史是最好的</w:t>
      </w:r>
      <w:r>
        <w:rPr>
          <w:rFonts w:hint="eastAsia"/>
          <w:color w:val="454545"/>
        </w:rPr>
        <w:lastRenderedPageBreak/>
        <w:t>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一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善、自我革新、自我提高能力，探索出一条党在长期执政条件下强化自我监督的有效途径。</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w:t>
      </w:r>
      <w:r>
        <w:rPr>
          <w:rFonts w:hint="eastAsia"/>
          <w:color w:val="454545"/>
        </w:rPr>
        <w:lastRenderedPageBreak/>
        <w:t>相统一，想得要深要远，干得要实要细，积小成为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rsidR="00DC58FF" w:rsidRDefault="00DC58FF" w:rsidP="00DC58FF">
      <w:pPr>
        <w:pStyle w:val="a5"/>
        <w:spacing w:before="0" w:beforeAutospacing="0" w:after="0" w:afterAutospacing="0" w:line="480" w:lineRule="auto"/>
        <w:rPr>
          <w:rFonts w:hint="eastAsia"/>
          <w:color w:val="454545"/>
        </w:rPr>
      </w:pPr>
      <w:r>
        <w:rPr>
          <w:rFonts w:hint="eastAsia"/>
          <w:color w:val="454545"/>
        </w:rPr>
        <w:t xml:space="preserve">　　</w:t>
      </w:r>
      <w:r>
        <w:rPr>
          <w:rStyle w:val="a6"/>
          <w:rFonts w:hint="eastAsia"/>
          <w:color w:val="454545"/>
          <w:bdr w:val="none" w:sz="0" w:space="0" w:color="auto" w:frame="1"/>
        </w:rPr>
        <w:t>三、今后五年的工作建议</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要高举中国特色社会主义伟大旗帜，以马克思列宁主义、毛泽东思想、邓小平理论、“三个代表”重要思想、科学发展观、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(一)全面贯彻十九大精神，坚决服从和维护以习近平同志为核心的党中央集中统一领导</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(二)坚持思想建党和制度治党相结合，提高管党治党能力和水平</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坚持依规治党和以德治党有机统一，引导党员干部坚定理想信念宗旨，坚定“四个自信”，永葆共产党人政治本色。聚焦党内政治生活，用好批评和自我批评武器，同违反党的纪律行为作坚决斗争。牵住主体责任“牛鼻子”，严格执行问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(三)把落实中央八项规定精神化作自觉行动，坚持不懈改进作风</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发扬钉钉子精神，驰而不息抓好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(四)完善党内监督体制机制，全面落实深化国家监察体制改革部署</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(五)强化不敢腐的震慑，扎牢不能腐的笼子，增强不想腐的自觉，夺取反腐败斗争压倒性胜利</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(六)建设让党放心、人民信赖的纪检监察队伍</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t xml:space="preserve">　　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rsidR="00DC58FF" w:rsidRDefault="00DC58FF" w:rsidP="00DC58FF">
      <w:pPr>
        <w:pStyle w:val="a5"/>
        <w:spacing w:before="75" w:beforeAutospacing="0" w:after="75" w:afterAutospacing="0" w:line="480" w:lineRule="auto"/>
        <w:rPr>
          <w:rFonts w:hint="eastAsia"/>
          <w:color w:val="454545"/>
        </w:rPr>
      </w:pPr>
      <w:r>
        <w:rPr>
          <w:rFonts w:hint="eastAsia"/>
          <w:color w:val="454545"/>
        </w:rPr>
        <w:lastRenderedPageBreak/>
        <w:t xml:space="preserve">　　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DE" w:rsidRDefault="004357DE" w:rsidP="00DC58FF">
      <w:pPr>
        <w:spacing w:after="0"/>
      </w:pPr>
      <w:r>
        <w:separator/>
      </w:r>
    </w:p>
  </w:endnote>
  <w:endnote w:type="continuationSeparator" w:id="0">
    <w:p w:rsidR="004357DE" w:rsidRDefault="004357DE" w:rsidP="00DC58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DE" w:rsidRDefault="004357DE" w:rsidP="00DC58FF">
      <w:pPr>
        <w:spacing w:after="0"/>
      </w:pPr>
      <w:r>
        <w:separator/>
      </w:r>
    </w:p>
  </w:footnote>
  <w:footnote w:type="continuationSeparator" w:id="0">
    <w:p w:rsidR="004357DE" w:rsidRDefault="004357DE" w:rsidP="00DC58F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7DE"/>
    <w:rsid w:val="004358AB"/>
    <w:rsid w:val="008B7726"/>
    <w:rsid w:val="00953C38"/>
    <w:rsid w:val="00D31D50"/>
    <w:rsid w:val="00DC5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8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C58FF"/>
    <w:rPr>
      <w:rFonts w:ascii="Tahoma" w:hAnsi="Tahoma"/>
      <w:sz w:val="18"/>
      <w:szCs w:val="18"/>
    </w:rPr>
  </w:style>
  <w:style w:type="paragraph" w:styleId="a4">
    <w:name w:val="footer"/>
    <w:basedOn w:val="a"/>
    <w:link w:val="Char0"/>
    <w:uiPriority w:val="99"/>
    <w:semiHidden/>
    <w:unhideWhenUsed/>
    <w:rsid w:val="00DC58FF"/>
    <w:pPr>
      <w:tabs>
        <w:tab w:val="center" w:pos="4153"/>
        <w:tab w:val="right" w:pos="8306"/>
      </w:tabs>
    </w:pPr>
    <w:rPr>
      <w:sz w:val="18"/>
      <w:szCs w:val="18"/>
    </w:rPr>
  </w:style>
  <w:style w:type="character" w:customStyle="1" w:styleId="Char0">
    <w:name w:val="页脚 Char"/>
    <w:basedOn w:val="a0"/>
    <w:link w:val="a4"/>
    <w:uiPriority w:val="99"/>
    <w:semiHidden/>
    <w:rsid w:val="00DC58FF"/>
    <w:rPr>
      <w:rFonts w:ascii="Tahoma" w:hAnsi="Tahoma"/>
      <w:sz w:val="18"/>
      <w:szCs w:val="18"/>
    </w:rPr>
  </w:style>
  <w:style w:type="paragraph" w:styleId="a5">
    <w:name w:val="Normal (Web)"/>
    <w:basedOn w:val="a"/>
    <w:uiPriority w:val="99"/>
    <w:semiHidden/>
    <w:unhideWhenUsed/>
    <w:rsid w:val="00DC58FF"/>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C58FF"/>
    <w:rPr>
      <w:b/>
      <w:bCs/>
    </w:rPr>
  </w:style>
</w:styles>
</file>

<file path=word/webSettings.xml><?xml version="1.0" encoding="utf-8"?>
<w:webSettings xmlns:r="http://schemas.openxmlformats.org/officeDocument/2006/relationships" xmlns:w="http://schemas.openxmlformats.org/wordprocessingml/2006/main">
  <w:divs>
    <w:div w:id="1829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2017-11-01T03:33:00Z</dcterms:modified>
</cp:coreProperties>
</file>